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936B" w14:textId="77777777" w:rsidR="00B700F1" w:rsidRPr="003B0975" w:rsidRDefault="00B700F1" w:rsidP="00B700F1">
      <w:pPr>
        <w:spacing w:before="100" w:beforeAutospacing="1" w:after="100" w:afterAutospacing="1"/>
        <w:outlineLvl w:val="0"/>
        <w:rPr>
          <w:rFonts w:ascii="Times New Roman" w:hAnsi="Times New Roman"/>
          <w:b/>
          <w:kern w:val="36"/>
          <w:sz w:val="48"/>
          <w:szCs w:val="48"/>
          <w:lang w:val="en"/>
        </w:rPr>
      </w:pPr>
      <w:r w:rsidRPr="003B0975">
        <w:rPr>
          <w:rFonts w:ascii="Times New Roman" w:hAnsi="Times New Roman"/>
          <w:b/>
          <w:kern w:val="36"/>
          <w:sz w:val="48"/>
          <w:szCs w:val="48"/>
          <w:lang w:val="en"/>
        </w:rPr>
        <w:t>Soyuz-TMA</w:t>
      </w:r>
    </w:p>
    <w:p w14:paraId="1C483482" w14:textId="77777777" w:rsidR="00B700F1" w:rsidRPr="003B0975" w:rsidRDefault="00B700F1" w:rsidP="00B700F1">
      <w:pPr>
        <w:spacing w:before="100" w:beforeAutospacing="1" w:after="100" w:afterAutospacing="1"/>
        <w:outlineLvl w:val="2"/>
        <w:rPr>
          <w:rFonts w:ascii="Times New Roman" w:hAnsi="Times New Roman"/>
          <w:bCs w:val="0"/>
          <w:lang w:val="en"/>
        </w:rPr>
      </w:pPr>
      <w:r w:rsidRPr="003B0975">
        <w:rPr>
          <w:rFonts w:ascii="Times New Roman" w:hAnsi="Times New Roman"/>
          <w:bCs w:val="0"/>
          <w:lang w:val="en"/>
        </w:rPr>
        <w:t>From Wikipedia, the free encyclopedia</w:t>
      </w:r>
    </w:p>
    <w:p w14:paraId="19132164" w14:textId="281B6AFE" w:rsidR="00B700F1" w:rsidRPr="003B0975" w:rsidRDefault="00B700F1" w:rsidP="00B700F1">
      <w:pPr>
        <w:rPr>
          <w:rFonts w:ascii="Times New Roman" w:hAnsi="Times New Roman"/>
          <w:bCs w:val="0"/>
          <w:sz w:val="24"/>
          <w:szCs w:val="24"/>
          <w:lang w:val="en"/>
        </w:rPr>
      </w:pPr>
    </w:p>
    <w:tbl>
      <w:tblPr>
        <w:tblpPr w:leftFromText="285" w:rightFromText="45" w:bottomFromText="240" w:vertAnchor="text" w:tblpXSpec="right" w:tblpYSpec="center"/>
        <w:tblW w:w="4650" w:type="dxa"/>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000" w:firstRow="0" w:lastRow="0" w:firstColumn="0" w:lastColumn="0" w:noHBand="0" w:noVBand="0"/>
      </w:tblPr>
      <w:tblGrid>
        <w:gridCol w:w="1283"/>
        <w:gridCol w:w="1967"/>
        <w:gridCol w:w="1400"/>
      </w:tblGrid>
      <w:tr w:rsidR="00B700F1" w:rsidRPr="003B0975" w14:paraId="00D232C7" w14:textId="77777777">
        <w:tc>
          <w:tcPr>
            <w:tcW w:w="0" w:type="auto"/>
            <w:gridSpan w:val="3"/>
            <w:tcBorders>
              <w:top w:val="outset" w:sz="6" w:space="0" w:color="auto"/>
              <w:left w:val="outset" w:sz="6" w:space="0" w:color="auto"/>
              <w:bottom w:val="outset" w:sz="6" w:space="0" w:color="auto"/>
              <w:right w:val="outset" w:sz="6" w:space="0" w:color="auto"/>
            </w:tcBorders>
            <w:shd w:val="clear" w:color="auto" w:fill="FFA500"/>
            <w:vAlign w:val="center"/>
          </w:tcPr>
          <w:p w14:paraId="0DF4BBB8" w14:textId="77777777" w:rsidR="00B700F1" w:rsidRPr="003B0975" w:rsidRDefault="00B700F1" w:rsidP="00B700F1">
            <w:pPr>
              <w:jc w:val="center"/>
              <w:rPr>
                <w:rFonts w:ascii="Times New Roman" w:hAnsi="Times New Roman"/>
                <w:b/>
                <w:sz w:val="23"/>
                <w:szCs w:val="23"/>
              </w:rPr>
            </w:pPr>
            <w:r w:rsidRPr="003B0975">
              <w:rPr>
                <w:rFonts w:ascii="Times New Roman" w:hAnsi="Times New Roman"/>
                <w:b/>
                <w:sz w:val="23"/>
                <w:szCs w:val="23"/>
              </w:rPr>
              <w:t>Soyuz-TMA</w:t>
            </w:r>
          </w:p>
        </w:tc>
      </w:tr>
      <w:tr w:rsidR="00B700F1" w:rsidRPr="003B0975" w14:paraId="6911E3F9" w14:textId="77777777">
        <w:tc>
          <w:tcPr>
            <w:tcW w:w="0" w:type="auto"/>
            <w:gridSpan w:val="3"/>
            <w:tcBorders>
              <w:top w:val="outset" w:sz="6" w:space="0" w:color="auto"/>
              <w:left w:val="outset" w:sz="6" w:space="0" w:color="auto"/>
              <w:bottom w:val="outset" w:sz="6" w:space="0" w:color="auto"/>
              <w:right w:val="outset" w:sz="6" w:space="0" w:color="auto"/>
            </w:tcBorders>
            <w:shd w:val="clear" w:color="auto" w:fill="F9F9F9"/>
            <w:vAlign w:val="center"/>
          </w:tcPr>
          <w:p w14:paraId="1AF2A0DC" w14:textId="26267441" w:rsidR="00B700F1" w:rsidRPr="003B0975" w:rsidRDefault="003B0975" w:rsidP="00B700F1">
            <w:pPr>
              <w:jc w:val="center"/>
              <w:rPr>
                <w:rFonts w:ascii="Times New Roman" w:hAnsi="Times New Roman"/>
                <w:bCs w:val="0"/>
                <w:sz w:val="23"/>
                <w:szCs w:val="23"/>
              </w:rPr>
            </w:pPr>
            <w:r w:rsidRPr="003B0975">
              <w:rPr>
                <w:rFonts w:ascii="Times New Roman" w:hAnsi="Times New Roman"/>
                <w:bCs w:val="0"/>
                <w:sz w:val="23"/>
                <w:szCs w:val="23"/>
              </w:rPr>
              <w:pict w14:anchorId="196C7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oyuz TMA-7 spacecraft2edit1.jpg" href="http://en.wikipedia.org/wiki/File:Soyuz_TMA-7_spacecraft2edit1.jpg" style="width:223.5pt;height:151.5pt" o:button="t">
                  <v:imagedata r:id="rId5" o:title=""/>
                </v:shape>
              </w:pict>
            </w:r>
            <w:r w:rsidR="00B700F1" w:rsidRPr="003B0975">
              <w:rPr>
                <w:rFonts w:ascii="Times New Roman" w:hAnsi="Times New Roman"/>
                <w:bCs w:val="0"/>
                <w:sz w:val="23"/>
                <w:szCs w:val="23"/>
              </w:rPr>
              <w:br/>
            </w:r>
            <w:r w:rsidR="00B700F1" w:rsidRPr="003B0975">
              <w:rPr>
                <w:rFonts w:ascii="Times New Roman" w:hAnsi="Times New Roman"/>
                <w:bCs w:val="0"/>
                <w:sz w:val="20"/>
                <w:szCs w:val="20"/>
              </w:rPr>
              <w:t>Soyuz-TMA</w:t>
            </w:r>
          </w:p>
        </w:tc>
      </w:tr>
      <w:tr w:rsidR="00B700F1" w:rsidRPr="003B0975" w14:paraId="03027636" w14:textId="77777777">
        <w:tc>
          <w:tcPr>
            <w:tcW w:w="0" w:type="auto"/>
            <w:gridSpan w:val="3"/>
            <w:tcBorders>
              <w:top w:val="outset" w:sz="6" w:space="0" w:color="auto"/>
              <w:left w:val="outset" w:sz="6" w:space="0" w:color="auto"/>
              <w:bottom w:val="outset" w:sz="6" w:space="0" w:color="auto"/>
              <w:right w:val="outset" w:sz="6" w:space="0" w:color="auto"/>
            </w:tcBorders>
            <w:shd w:val="clear" w:color="auto" w:fill="FFA500"/>
            <w:vAlign w:val="center"/>
          </w:tcPr>
          <w:p w14:paraId="6E63BACE" w14:textId="77777777" w:rsidR="00B700F1" w:rsidRPr="003B0975" w:rsidRDefault="00B700F1" w:rsidP="00B700F1">
            <w:pPr>
              <w:jc w:val="center"/>
              <w:rPr>
                <w:rFonts w:ascii="Times New Roman" w:hAnsi="Times New Roman"/>
                <w:b/>
                <w:sz w:val="23"/>
                <w:szCs w:val="23"/>
              </w:rPr>
            </w:pPr>
            <w:r w:rsidRPr="003B0975">
              <w:rPr>
                <w:rFonts w:ascii="Times New Roman" w:hAnsi="Times New Roman"/>
                <w:b/>
                <w:sz w:val="23"/>
                <w:szCs w:val="23"/>
              </w:rPr>
              <w:t>Description</w:t>
            </w:r>
          </w:p>
        </w:tc>
      </w:tr>
      <w:tr w:rsidR="00B700F1" w:rsidRPr="003B0975" w14:paraId="5458F5CA" w14:textId="77777777">
        <w:tc>
          <w:tcPr>
            <w:tcW w:w="1125" w:type="dxa"/>
            <w:tcBorders>
              <w:top w:val="outset" w:sz="6" w:space="0" w:color="auto"/>
              <w:left w:val="outset" w:sz="6" w:space="0" w:color="auto"/>
              <w:bottom w:val="outset" w:sz="6" w:space="0" w:color="auto"/>
              <w:right w:val="outset" w:sz="6" w:space="0" w:color="auto"/>
            </w:tcBorders>
            <w:shd w:val="clear" w:color="auto" w:fill="F9F9F9"/>
            <w:vAlign w:val="center"/>
          </w:tcPr>
          <w:p w14:paraId="107DB562" w14:textId="77777777" w:rsidR="00B700F1" w:rsidRPr="003B0975" w:rsidRDefault="00B700F1" w:rsidP="00B700F1">
            <w:pPr>
              <w:rPr>
                <w:rFonts w:ascii="Times New Roman" w:hAnsi="Times New Roman"/>
                <w:bCs w:val="0"/>
                <w:sz w:val="23"/>
                <w:szCs w:val="23"/>
              </w:rPr>
            </w:pPr>
            <w:r w:rsidRPr="003B0975">
              <w:rPr>
                <w:rFonts w:ascii="Times New Roman" w:hAnsi="Times New Roman"/>
                <w:b/>
                <w:sz w:val="23"/>
                <w:szCs w:val="23"/>
              </w:rPr>
              <w:t>Role:</w:t>
            </w:r>
          </w:p>
        </w:tc>
        <w:tc>
          <w:tcPr>
            <w:tcW w:w="3000" w:type="dxa"/>
            <w:gridSpan w:val="2"/>
            <w:tcBorders>
              <w:top w:val="outset" w:sz="6" w:space="0" w:color="auto"/>
              <w:left w:val="outset" w:sz="6" w:space="0" w:color="auto"/>
              <w:bottom w:val="outset" w:sz="6" w:space="0" w:color="auto"/>
              <w:right w:val="outset" w:sz="6" w:space="0" w:color="auto"/>
            </w:tcBorders>
            <w:shd w:val="clear" w:color="auto" w:fill="F9F9F9"/>
            <w:vAlign w:val="center"/>
          </w:tcPr>
          <w:p w14:paraId="41A43A2F" w14:textId="660DB3EC" w:rsidR="00B700F1" w:rsidRPr="003B0975" w:rsidRDefault="00B700F1" w:rsidP="00B700F1">
            <w:pPr>
              <w:rPr>
                <w:rFonts w:ascii="Times New Roman" w:hAnsi="Times New Roman"/>
                <w:bCs w:val="0"/>
                <w:sz w:val="23"/>
                <w:szCs w:val="23"/>
              </w:rPr>
            </w:pPr>
            <w:r w:rsidRPr="003B0975">
              <w:rPr>
                <w:rFonts w:ascii="Times New Roman" w:hAnsi="Times New Roman"/>
                <w:bCs w:val="0"/>
                <w:sz w:val="23"/>
                <w:szCs w:val="23"/>
              </w:rPr>
              <w:t xml:space="preserve">Used to carry people and supplies to and from the </w:t>
            </w:r>
            <w:r w:rsidRPr="003B0975">
              <w:rPr>
                <w:rFonts w:ascii="Times New Roman" w:hAnsi="Times New Roman"/>
                <w:bCs w:val="0"/>
                <w:sz w:val="23"/>
              </w:rPr>
              <w:t>International Space Station</w:t>
            </w:r>
            <w:r w:rsidRPr="003B0975">
              <w:rPr>
                <w:rFonts w:ascii="Times New Roman" w:hAnsi="Times New Roman"/>
                <w:bCs w:val="0"/>
                <w:sz w:val="23"/>
                <w:szCs w:val="23"/>
              </w:rPr>
              <w:t>.</w:t>
            </w:r>
          </w:p>
        </w:tc>
      </w:tr>
      <w:tr w:rsidR="00B700F1" w:rsidRPr="003B0975" w14:paraId="46362B47" w14:textId="77777777">
        <w:tc>
          <w:tcPr>
            <w:tcW w:w="1125" w:type="dxa"/>
            <w:tcBorders>
              <w:top w:val="outset" w:sz="6" w:space="0" w:color="auto"/>
              <w:left w:val="outset" w:sz="6" w:space="0" w:color="auto"/>
              <w:bottom w:val="outset" w:sz="6" w:space="0" w:color="auto"/>
              <w:right w:val="outset" w:sz="6" w:space="0" w:color="auto"/>
            </w:tcBorders>
            <w:shd w:val="clear" w:color="auto" w:fill="F9F9F9"/>
            <w:vAlign w:val="center"/>
          </w:tcPr>
          <w:p w14:paraId="73DA229E" w14:textId="77777777" w:rsidR="00B700F1" w:rsidRPr="003B0975" w:rsidRDefault="00B700F1" w:rsidP="00B700F1">
            <w:pPr>
              <w:rPr>
                <w:rFonts w:ascii="Times New Roman" w:hAnsi="Times New Roman"/>
                <w:bCs w:val="0"/>
                <w:sz w:val="23"/>
                <w:szCs w:val="23"/>
              </w:rPr>
            </w:pPr>
            <w:r w:rsidRPr="003B0975">
              <w:rPr>
                <w:rFonts w:ascii="Times New Roman" w:hAnsi="Times New Roman"/>
                <w:b/>
                <w:sz w:val="23"/>
                <w:szCs w:val="23"/>
              </w:rPr>
              <w:t>Crew:</w:t>
            </w:r>
          </w:p>
        </w:tc>
        <w:tc>
          <w:tcPr>
            <w:tcW w:w="3750" w:type="dxa"/>
            <w:gridSpan w:val="2"/>
            <w:tcBorders>
              <w:top w:val="outset" w:sz="6" w:space="0" w:color="auto"/>
              <w:left w:val="outset" w:sz="6" w:space="0" w:color="auto"/>
              <w:bottom w:val="outset" w:sz="6" w:space="0" w:color="auto"/>
              <w:right w:val="outset" w:sz="6" w:space="0" w:color="auto"/>
            </w:tcBorders>
            <w:shd w:val="clear" w:color="auto" w:fill="F9F9F9"/>
            <w:vAlign w:val="center"/>
          </w:tcPr>
          <w:p w14:paraId="126EF83E" w14:textId="77777777" w:rsidR="00B700F1" w:rsidRPr="003B0975" w:rsidRDefault="00B700F1" w:rsidP="00B700F1">
            <w:pPr>
              <w:rPr>
                <w:rFonts w:ascii="Times New Roman" w:hAnsi="Times New Roman"/>
                <w:bCs w:val="0"/>
                <w:sz w:val="23"/>
                <w:szCs w:val="23"/>
              </w:rPr>
            </w:pPr>
            <w:r w:rsidRPr="003B0975">
              <w:rPr>
                <w:rFonts w:ascii="Times New Roman" w:hAnsi="Times New Roman"/>
                <w:bCs w:val="0"/>
                <w:sz w:val="23"/>
                <w:szCs w:val="23"/>
              </w:rPr>
              <w:t>3</w:t>
            </w:r>
          </w:p>
        </w:tc>
      </w:tr>
      <w:tr w:rsidR="00B700F1" w:rsidRPr="003B0975" w14:paraId="24A74BD3" w14:textId="77777777">
        <w:tc>
          <w:tcPr>
            <w:tcW w:w="0" w:type="auto"/>
            <w:gridSpan w:val="3"/>
            <w:tcBorders>
              <w:top w:val="outset" w:sz="6" w:space="0" w:color="auto"/>
              <w:left w:val="outset" w:sz="6" w:space="0" w:color="auto"/>
              <w:bottom w:val="outset" w:sz="6" w:space="0" w:color="auto"/>
              <w:right w:val="outset" w:sz="6" w:space="0" w:color="auto"/>
            </w:tcBorders>
            <w:shd w:val="clear" w:color="auto" w:fill="FFA500"/>
            <w:vAlign w:val="center"/>
          </w:tcPr>
          <w:p w14:paraId="27272AF2" w14:textId="77777777" w:rsidR="00B700F1" w:rsidRPr="003B0975" w:rsidRDefault="00B700F1" w:rsidP="00B700F1">
            <w:pPr>
              <w:jc w:val="center"/>
              <w:rPr>
                <w:rFonts w:ascii="Times New Roman" w:hAnsi="Times New Roman"/>
                <w:b/>
                <w:sz w:val="23"/>
                <w:szCs w:val="23"/>
              </w:rPr>
            </w:pPr>
            <w:r w:rsidRPr="003B0975">
              <w:rPr>
                <w:rFonts w:ascii="Times New Roman" w:hAnsi="Times New Roman"/>
                <w:b/>
                <w:sz w:val="23"/>
                <w:szCs w:val="23"/>
              </w:rPr>
              <w:t>Dimensions</w:t>
            </w:r>
          </w:p>
        </w:tc>
      </w:tr>
      <w:tr w:rsidR="00B700F1" w:rsidRPr="003B0975" w14:paraId="72005A1C"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114A330" w14:textId="77777777" w:rsidR="00B700F1" w:rsidRPr="003B0975" w:rsidRDefault="00B700F1" w:rsidP="00B700F1">
            <w:pPr>
              <w:rPr>
                <w:rFonts w:ascii="Times New Roman" w:hAnsi="Times New Roman"/>
                <w:bCs w:val="0"/>
                <w:sz w:val="23"/>
                <w:szCs w:val="23"/>
              </w:rPr>
            </w:pPr>
            <w:r w:rsidRPr="003B0975">
              <w:rPr>
                <w:rFonts w:ascii="Times New Roman" w:hAnsi="Times New Roman"/>
                <w:b/>
                <w:sz w:val="23"/>
                <w:szCs w:val="23"/>
              </w:rPr>
              <w:t>Height:</w:t>
            </w:r>
          </w:p>
        </w:tc>
        <w:tc>
          <w:tcPr>
            <w:tcW w:w="1875" w:type="dxa"/>
            <w:tcBorders>
              <w:top w:val="outset" w:sz="6" w:space="0" w:color="auto"/>
              <w:left w:val="outset" w:sz="6" w:space="0" w:color="auto"/>
              <w:bottom w:val="outset" w:sz="6" w:space="0" w:color="auto"/>
              <w:right w:val="outset" w:sz="6" w:space="0" w:color="auto"/>
            </w:tcBorders>
            <w:shd w:val="clear" w:color="auto" w:fill="F9F9F9"/>
            <w:vAlign w:val="center"/>
          </w:tcPr>
          <w:p w14:paraId="4FC5317E" w14:textId="77777777" w:rsidR="00B700F1" w:rsidRPr="003B0975" w:rsidRDefault="00B700F1" w:rsidP="00B700F1">
            <w:pPr>
              <w:rPr>
                <w:rFonts w:ascii="Times New Roman" w:hAnsi="Times New Roman"/>
                <w:bCs w:val="0"/>
                <w:sz w:val="23"/>
                <w:szCs w:val="23"/>
              </w:rPr>
            </w:pPr>
            <w:r w:rsidRPr="003B0975">
              <w:rPr>
                <w:rFonts w:ascii="Times New Roman" w:hAnsi="Times New Roman"/>
                <w:bCs w:val="0"/>
                <w:sz w:val="23"/>
                <w:szCs w:val="23"/>
              </w:rPr>
              <w:t>24.54 ft</w:t>
            </w:r>
          </w:p>
        </w:tc>
        <w:tc>
          <w:tcPr>
            <w:tcW w:w="1875" w:type="dxa"/>
            <w:tcBorders>
              <w:top w:val="outset" w:sz="6" w:space="0" w:color="auto"/>
              <w:left w:val="outset" w:sz="6" w:space="0" w:color="auto"/>
              <w:bottom w:val="outset" w:sz="6" w:space="0" w:color="auto"/>
              <w:right w:val="outset" w:sz="6" w:space="0" w:color="auto"/>
            </w:tcBorders>
            <w:shd w:val="clear" w:color="auto" w:fill="F9F9F9"/>
            <w:vAlign w:val="center"/>
          </w:tcPr>
          <w:p w14:paraId="5B088C6F" w14:textId="77777777" w:rsidR="00B700F1" w:rsidRPr="003B0975" w:rsidRDefault="00B700F1" w:rsidP="00B700F1">
            <w:pPr>
              <w:rPr>
                <w:rFonts w:ascii="Times New Roman" w:hAnsi="Times New Roman"/>
                <w:bCs w:val="0"/>
                <w:sz w:val="23"/>
                <w:szCs w:val="23"/>
              </w:rPr>
            </w:pPr>
            <w:r w:rsidRPr="003B0975">
              <w:rPr>
                <w:rFonts w:ascii="Times New Roman" w:hAnsi="Times New Roman"/>
                <w:bCs w:val="0"/>
                <w:sz w:val="23"/>
                <w:szCs w:val="23"/>
              </w:rPr>
              <w:t>7.48 m</w:t>
            </w:r>
          </w:p>
        </w:tc>
      </w:tr>
      <w:tr w:rsidR="00B700F1" w:rsidRPr="003B0975" w14:paraId="0CAB0E96"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28DD192" w14:textId="77777777" w:rsidR="00B700F1" w:rsidRPr="003B0975" w:rsidRDefault="00B700F1" w:rsidP="00B700F1">
            <w:pPr>
              <w:rPr>
                <w:rFonts w:ascii="Times New Roman" w:hAnsi="Times New Roman"/>
                <w:bCs w:val="0"/>
                <w:sz w:val="23"/>
                <w:szCs w:val="23"/>
              </w:rPr>
            </w:pPr>
            <w:r w:rsidRPr="003B0975">
              <w:rPr>
                <w:rFonts w:ascii="Times New Roman" w:hAnsi="Times New Roman"/>
                <w:b/>
                <w:sz w:val="23"/>
                <w:szCs w:val="23"/>
              </w:rPr>
              <w:t>Diameter:</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65AD8901" w14:textId="77777777" w:rsidR="00B700F1" w:rsidRPr="003B0975" w:rsidRDefault="00B700F1" w:rsidP="00B700F1">
            <w:pPr>
              <w:rPr>
                <w:rFonts w:ascii="Times New Roman" w:hAnsi="Times New Roman"/>
                <w:bCs w:val="0"/>
                <w:sz w:val="23"/>
                <w:szCs w:val="23"/>
              </w:rPr>
            </w:pPr>
            <w:r w:rsidRPr="003B0975">
              <w:rPr>
                <w:rFonts w:ascii="Times New Roman" w:hAnsi="Times New Roman"/>
                <w:bCs w:val="0"/>
                <w:sz w:val="23"/>
                <w:szCs w:val="23"/>
              </w:rPr>
              <w:t>8.92 ft</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4D6DE9B1" w14:textId="77777777" w:rsidR="00B700F1" w:rsidRPr="003B0975" w:rsidRDefault="00B700F1" w:rsidP="00B700F1">
            <w:pPr>
              <w:rPr>
                <w:rFonts w:ascii="Times New Roman" w:hAnsi="Times New Roman"/>
                <w:bCs w:val="0"/>
                <w:sz w:val="23"/>
                <w:szCs w:val="23"/>
              </w:rPr>
            </w:pPr>
            <w:r w:rsidRPr="003B0975">
              <w:rPr>
                <w:rFonts w:ascii="Times New Roman" w:hAnsi="Times New Roman"/>
                <w:bCs w:val="0"/>
                <w:sz w:val="23"/>
                <w:szCs w:val="23"/>
              </w:rPr>
              <w:t>2.72 m</w:t>
            </w:r>
          </w:p>
        </w:tc>
      </w:tr>
      <w:tr w:rsidR="00B700F1" w:rsidRPr="003B0975" w14:paraId="20AEFD96"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95B3775" w14:textId="77777777" w:rsidR="00B700F1" w:rsidRPr="003B0975" w:rsidRDefault="00B700F1" w:rsidP="00B700F1">
            <w:pPr>
              <w:rPr>
                <w:rFonts w:ascii="Times New Roman" w:hAnsi="Times New Roman"/>
                <w:bCs w:val="0"/>
                <w:sz w:val="23"/>
                <w:szCs w:val="23"/>
              </w:rPr>
            </w:pPr>
            <w:r w:rsidRPr="003B0975">
              <w:rPr>
                <w:rFonts w:ascii="Times New Roman" w:hAnsi="Times New Roman"/>
                <w:b/>
                <w:sz w:val="23"/>
                <w:szCs w:val="23"/>
              </w:rPr>
              <w:t>Volume:</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B6B485D" w14:textId="77777777" w:rsidR="00B700F1" w:rsidRPr="003B0975" w:rsidRDefault="00B700F1" w:rsidP="00B700F1">
            <w:pPr>
              <w:rPr>
                <w:rFonts w:ascii="Times New Roman" w:hAnsi="Times New Roman"/>
                <w:bCs w:val="0"/>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3DC3EEDA" w14:textId="77777777" w:rsidR="00B700F1" w:rsidRPr="003B0975" w:rsidRDefault="00B700F1" w:rsidP="00B700F1">
            <w:pPr>
              <w:rPr>
                <w:rFonts w:ascii="Times New Roman" w:hAnsi="Times New Roman"/>
                <w:bCs w:val="0"/>
                <w:sz w:val="23"/>
                <w:szCs w:val="23"/>
              </w:rPr>
            </w:pPr>
            <w:r w:rsidRPr="003B0975">
              <w:rPr>
                <w:rFonts w:ascii="Times New Roman" w:hAnsi="Times New Roman"/>
                <w:bCs w:val="0"/>
                <w:sz w:val="23"/>
                <w:szCs w:val="23"/>
              </w:rPr>
              <w:t>7.2 m³</w:t>
            </w:r>
          </w:p>
        </w:tc>
      </w:tr>
      <w:tr w:rsidR="00B700F1" w:rsidRPr="003B0975" w14:paraId="4C9E5C39" w14:textId="77777777">
        <w:tc>
          <w:tcPr>
            <w:tcW w:w="0" w:type="auto"/>
            <w:gridSpan w:val="3"/>
            <w:tcBorders>
              <w:top w:val="outset" w:sz="6" w:space="0" w:color="auto"/>
              <w:left w:val="outset" w:sz="6" w:space="0" w:color="auto"/>
              <w:bottom w:val="outset" w:sz="6" w:space="0" w:color="auto"/>
              <w:right w:val="outset" w:sz="6" w:space="0" w:color="auto"/>
            </w:tcBorders>
            <w:shd w:val="clear" w:color="auto" w:fill="FFA500"/>
            <w:vAlign w:val="center"/>
          </w:tcPr>
          <w:p w14:paraId="7443158B" w14:textId="77777777" w:rsidR="00B700F1" w:rsidRPr="003B0975" w:rsidRDefault="00B700F1" w:rsidP="00B700F1">
            <w:pPr>
              <w:jc w:val="center"/>
              <w:rPr>
                <w:rFonts w:ascii="Times New Roman" w:hAnsi="Times New Roman"/>
                <w:b/>
                <w:sz w:val="23"/>
                <w:szCs w:val="23"/>
              </w:rPr>
            </w:pPr>
            <w:r w:rsidRPr="003B0975">
              <w:rPr>
                <w:rFonts w:ascii="Times New Roman" w:hAnsi="Times New Roman"/>
                <w:b/>
                <w:sz w:val="23"/>
                <w:szCs w:val="23"/>
              </w:rPr>
              <w:t>Performance</w:t>
            </w:r>
          </w:p>
        </w:tc>
      </w:tr>
      <w:tr w:rsidR="00B700F1" w:rsidRPr="003B0975" w14:paraId="7CA17151" w14:textId="77777777">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7244D1BE" w14:textId="77777777" w:rsidR="00B700F1" w:rsidRPr="003B0975" w:rsidRDefault="00B700F1" w:rsidP="00B700F1">
            <w:pPr>
              <w:rPr>
                <w:rFonts w:ascii="Times New Roman" w:hAnsi="Times New Roman"/>
                <w:bCs w:val="0"/>
                <w:sz w:val="23"/>
                <w:szCs w:val="23"/>
              </w:rPr>
            </w:pPr>
            <w:r w:rsidRPr="003B0975">
              <w:rPr>
                <w:rFonts w:ascii="Times New Roman" w:hAnsi="Times New Roman"/>
                <w:b/>
                <w:sz w:val="23"/>
                <w:szCs w:val="23"/>
              </w:rPr>
              <w:t>Endurance:</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552F5A76" w14:textId="77777777" w:rsidR="00B700F1" w:rsidRPr="003B0975" w:rsidRDefault="00B700F1" w:rsidP="00B700F1">
            <w:pPr>
              <w:rPr>
                <w:rFonts w:ascii="Times New Roman" w:hAnsi="Times New Roman"/>
                <w:bCs w:val="0"/>
                <w:sz w:val="23"/>
                <w:szCs w:val="23"/>
              </w:rPr>
            </w:pPr>
            <w:r w:rsidRPr="003B0975">
              <w:rPr>
                <w:rFonts w:ascii="Times New Roman" w:hAnsi="Times New Roman"/>
                <w:bCs w:val="0"/>
                <w:sz w:val="23"/>
                <w:szCs w:val="23"/>
              </w:rPr>
              <w:t>6 months docked to station</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tcPr>
          <w:p w14:paraId="14AE4533" w14:textId="77777777" w:rsidR="00B700F1" w:rsidRPr="003B0975" w:rsidRDefault="00B700F1" w:rsidP="00B700F1">
            <w:pPr>
              <w:rPr>
                <w:rFonts w:ascii="Times New Roman" w:hAnsi="Times New Roman"/>
                <w:bCs w:val="0"/>
                <w:sz w:val="23"/>
                <w:szCs w:val="23"/>
              </w:rPr>
            </w:pPr>
          </w:p>
        </w:tc>
      </w:tr>
    </w:tbl>
    <w:p w14:paraId="58852EAE" w14:textId="5B7FF078" w:rsidR="00B700F1" w:rsidRPr="003B0975" w:rsidRDefault="003B0975" w:rsidP="00B700F1">
      <w:pPr>
        <w:rPr>
          <w:rFonts w:ascii="Times New Roman" w:hAnsi="Times New Roman"/>
          <w:bCs w:val="0"/>
          <w:sz w:val="24"/>
          <w:szCs w:val="24"/>
          <w:lang w:val="en"/>
        </w:rPr>
      </w:pPr>
      <w:r w:rsidRPr="003B0975">
        <w:rPr>
          <w:rFonts w:ascii="Times New Roman" w:hAnsi="Times New Roman"/>
          <w:bCs w:val="0"/>
          <w:sz w:val="24"/>
          <w:szCs w:val="24"/>
          <w:lang w:val="en"/>
        </w:rPr>
        <w:pict w14:anchorId="7195B05B">
          <v:shape id="_x0000_i1027" type="#_x0000_t75" alt="" href="http://en.wikipedia.org/wiki/File:Soyuz-TMA_seat_improvements.jpg" style="width:165.75pt;height:122.25pt" o:button="t">
            <v:imagedata r:id="rId6" o:title=""/>
          </v:shape>
        </w:pict>
      </w:r>
    </w:p>
    <w:p w14:paraId="085CA59A" w14:textId="6C6EE381" w:rsidR="00B700F1" w:rsidRPr="003B0975" w:rsidRDefault="003B0975" w:rsidP="00B700F1">
      <w:pPr>
        <w:rPr>
          <w:rFonts w:ascii="Times New Roman" w:hAnsi="Times New Roman"/>
          <w:bCs w:val="0"/>
          <w:sz w:val="24"/>
          <w:szCs w:val="24"/>
          <w:lang w:val="en"/>
        </w:rPr>
      </w:pPr>
      <w:r w:rsidRPr="003B0975">
        <w:rPr>
          <w:rFonts w:ascii="Times New Roman" w:hAnsi="Times New Roman"/>
          <w:bCs w:val="0"/>
          <w:sz w:val="24"/>
          <w:szCs w:val="24"/>
          <w:lang w:val="en"/>
        </w:rPr>
        <w:pict w14:anchorId="169B7CA3">
          <v:shape id="_x0000_i1025" type="#_x0000_t75" alt="" href="http://en.wikipedia.org/wiki/File:Soyuz-TMA_seat_improvements.jpg" title="Enlarge" style="width:14.25pt;height:14.25pt" o:button="t">
            <v:imagedata r:id="rId7" o:title=""/>
          </v:shape>
        </w:pict>
      </w:r>
    </w:p>
    <w:p w14:paraId="6549B6FF" w14:textId="77777777" w:rsidR="00B700F1" w:rsidRPr="003B0975" w:rsidRDefault="00B700F1" w:rsidP="00B700F1">
      <w:pPr>
        <w:rPr>
          <w:rFonts w:ascii="Times New Roman" w:hAnsi="Times New Roman"/>
          <w:bCs w:val="0"/>
          <w:sz w:val="24"/>
          <w:szCs w:val="24"/>
          <w:lang w:val="en"/>
        </w:rPr>
      </w:pPr>
      <w:r w:rsidRPr="003B0975">
        <w:rPr>
          <w:rFonts w:ascii="Times New Roman" w:hAnsi="Times New Roman"/>
          <w:bCs w:val="0"/>
          <w:sz w:val="24"/>
          <w:szCs w:val="24"/>
          <w:lang w:val="en"/>
        </w:rPr>
        <w:t>Soyuz-TMA seat improvements</w:t>
      </w:r>
    </w:p>
    <w:p w14:paraId="57FE3B5D" w14:textId="0FE33AD1" w:rsidR="00B700F1" w:rsidRPr="003B0975" w:rsidRDefault="003B0975" w:rsidP="00B700F1">
      <w:pPr>
        <w:rPr>
          <w:rFonts w:ascii="Times New Roman" w:hAnsi="Times New Roman"/>
          <w:bCs w:val="0"/>
          <w:sz w:val="24"/>
          <w:szCs w:val="24"/>
          <w:lang w:val="en"/>
        </w:rPr>
      </w:pPr>
      <w:r w:rsidRPr="003B0975">
        <w:rPr>
          <w:rFonts w:ascii="Times New Roman" w:hAnsi="Times New Roman"/>
          <w:bCs w:val="0"/>
          <w:sz w:val="24"/>
          <w:szCs w:val="24"/>
          <w:lang w:val="en"/>
        </w:rPr>
        <w:pict w14:anchorId="66092A24">
          <v:shape id="_x0000_i1028" type="#_x0000_t75" alt="" href="http://en.wikipedia.org/wiki/File:Soyuz-TMA_parts.jpg" style="width:165.75pt;height:122.25pt" o:button="t">
            <v:imagedata r:id="rId8" o:title=""/>
          </v:shape>
        </w:pict>
      </w:r>
    </w:p>
    <w:p w14:paraId="4F3839BF" w14:textId="10DE899B" w:rsidR="00B700F1" w:rsidRPr="003B0975" w:rsidRDefault="003B0975" w:rsidP="00B700F1">
      <w:pPr>
        <w:rPr>
          <w:rFonts w:ascii="Times New Roman" w:hAnsi="Times New Roman"/>
          <w:bCs w:val="0"/>
          <w:sz w:val="24"/>
          <w:szCs w:val="24"/>
          <w:lang w:val="en"/>
        </w:rPr>
      </w:pPr>
      <w:r w:rsidRPr="003B0975">
        <w:rPr>
          <w:rFonts w:ascii="Times New Roman" w:hAnsi="Times New Roman"/>
          <w:bCs w:val="0"/>
          <w:sz w:val="24"/>
          <w:szCs w:val="24"/>
          <w:lang w:val="en"/>
        </w:rPr>
        <w:pict w14:anchorId="08A29860">
          <v:shape id="_x0000_i1029" type="#_x0000_t75" alt="" href="http://en.wikipedia.org/wiki/File:Soyuz-TMA_parts.jpg" title="Enlarge" style="width:14.25pt;height:14.25pt" o:button="t">
            <v:imagedata r:id="rId7" o:title=""/>
          </v:shape>
        </w:pict>
      </w:r>
    </w:p>
    <w:p w14:paraId="3B0C41DC" w14:textId="77777777" w:rsidR="00B700F1" w:rsidRPr="003B0975" w:rsidRDefault="00B700F1" w:rsidP="00B700F1">
      <w:pPr>
        <w:rPr>
          <w:rFonts w:ascii="Times New Roman" w:hAnsi="Times New Roman"/>
          <w:bCs w:val="0"/>
          <w:sz w:val="24"/>
          <w:szCs w:val="24"/>
          <w:lang w:val="en"/>
        </w:rPr>
      </w:pPr>
      <w:r w:rsidRPr="003B0975">
        <w:rPr>
          <w:rFonts w:ascii="Times New Roman" w:hAnsi="Times New Roman"/>
          <w:bCs w:val="0"/>
          <w:sz w:val="24"/>
          <w:szCs w:val="24"/>
          <w:lang w:val="en"/>
        </w:rPr>
        <w:t>Diagram showing the three elements of the Soyuz-TMA spacecraft.</w:t>
      </w:r>
    </w:p>
    <w:p w14:paraId="604756DB" w14:textId="79E5AD4F" w:rsidR="00B700F1" w:rsidRPr="003B0975" w:rsidRDefault="00B700F1" w:rsidP="00B700F1">
      <w:p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The </w:t>
      </w:r>
      <w:r w:rsidRPr="003B0975">
        <w:rPr>
          <w:rFonts w:ascii="Times New Roman" w:hAnsi="Times New Roman"/>
          <w:b/>
          <w:sz w:val="24"/>
          <w:szCs w:val="24"/>
          <w:lang w:val="en"/>
        </w:rPr>
        <w:t>Soyuz-TMA</w:t>
      </w:r>
      <w:r w:rsidRPr="003B0975">
        <w:rPr>
          <w:rFonts w:ascii="Times New Roman" w:hAnsi="Times New Roman"/>
          <w:bCs w:val="0"/>
          <w:sz w:val="24"/>
          <w:szCs w:val="24"/>
          <w:lang w:val="en"/>
        </w:rPr>
        <w:t xml:space="preserve"> is the most recent revision of the Soyuz spacecraft. (T - </w:t>
      </w:r>
      <w:proofErr w:type="spellStart"/>
      <w:r w:rsidRPr="003B0975">
        <w:rPr>
          <w:rFonts w:ascii="Times New Roman" w:hAnsi="Times New Roman"/>
          <w:bCs w:val="0"/>
          <w:sz w:val="24"/>
          <w:szCs w:val="24"/>
          <w:lang w:val="en"/>
        </w:rPr>
        <w:t>транспортный</w:t>
      </w:r>
      <w:proofErr w:type="spellEnd"/>
      <w:r w:rsidRPr="003B0975">
        <w:rPr>
          <w:rFonts w:ascii="Times New Roman" w:hAnsi="Times New Roman"/>
          <w:bCs w:val="0"/>
          <w:sz w:val="24"/>
          <w:szCs w:val="24"/>
          <w:lang w:val="en"/>
        </w:rPr>
        <w:t xml:space="preserve"> - </w:t>
      </w:r>
      <w:r w:rsidRPr="003B0975">
        <w:rPr>
          <w:rFonts w:ascii="Times New Roman" w:hAnsi="Times New Roman"/>
          <w:bCs w:val="0"/>
          <w:i/>
          <w:iCs/>
          <w:sz w:val="24"/>
          <w:szCs w:val="24"/>
          <w:lang w:val="en"/>
        </w:rPr>
        <w:t>Transportnyi</w:t>
      </w:r>
      <w:r w:rsidRPr="003B0975">
        <w:rPr>
          <w:rFonts w:ascii="Times New Roman" w:hAnsi="Times New Roman"/>
          <w:bCs w:val="0"/>
          <w:sz w:val="24"/>
          <w:szCs w:val="24"/>
          <w:lang w:val="en"/>
        </w:rPr>
        <w:t xml:space="preserve"> - meaning transport, M - модифицированный - </w:t>
      </w:r>
      <w:r w:rsidRPr="003B0975">
        <w:rPr>
          <w:rFonts w:ascii="Times New Roman" w:hAnsi="Times New Roman"/>
          <w:bCs w:val="0"/>
          <w:i/>
          <w:iCs/>
          <w:sz w:val="24"/>
          <w:szCs w:val="24"/>
          <w:lang w:val="en"/>
        </w:rPr>
        <w:t>Modifitsirovannyi</w:t>
      </w:r>
      <w:r w:rsidRPr="003B0975">
        <w:rPr>
          <w:rFonts w:ascii="Times New Roman" w:hAnsi="Times New Roman"/>
          <w:bCs w:val="0"/>
          <w:sz w:val="24"/>
          <w:szCs w:val="24"/>
          <w:lang w:val="en"/>
        </w:rPr>
        <w:t xml:space="preserve"> - meaning modified, A - антропометрический, - </w:t>
      </w:r>
      <w:proofErr w:type="spellStart"/>
      <w:r w:rsidRPr="003B0975">
        <w:rPr>
          <w:rFonts w:ascii="Times New Roman" w:hAnsi="Times New Roman"/>
          <w:bCs w:val="0"/>
          <w:i/>
          <w:iCs/>
          <w:sz w:val="24"/>
          <w:szCs w:val="24"/>
          <w:lang w:val="en"/>
        </w:rPr>
        <w:t>Antropometricheskii</w:t>
      </w:r>
      <w:proofErr w:type="spellEnd"/>
      <w:r w:rsidRPr="003B0975">
        <w:rPr>
          <w:rFonts w:ascii="Times New Roman" w:hAnsi="Times New Roman"/>
          <w:bCs w:val="0"/>
          <w:sz w:val="24"/>
          <w:szCs w:val="24"/>
          <w:lang w:val="en"/>
        </w:rPr>
        <w:t xml:space="preserve"> meaning anthropometric). It is used by the Russian Federal Space Agency for human spaceflights. The spacecraft features several changes to accommodate requirements requested by NASA in order to service the International Space Station, including more latitude in the height and weight of the crew and improved parachute systems. It is also the first expendable vehicle to feature a "glass cockpit." Soyuz-TMA looks identical to the earlier Soyuz-TM spacecraft on the outside, but interior differences allow it to accommodate taller occupants with new adjustable crew couches.</w:t>
      </w:r>
    </w:p>
    <w:p w14:paraId="3D980A53" w14:textId="149922F2" w:rsidR="00B700F1" w:rsidRPr="003B0975" w:rsidRDefault="00B700F1" w:rsidP="00B700F1">
      <w:pPr>
        <w:spacing w:before="100" w:beforeAutospacing="1" w:after="100" w:afterAutospacing="1"/>
        <w:outlineLvl w:val="1"/>
        <w:rPr>
          <w:rFonts w:ascii="Times New Roman" w:hAnsi="Times New Roman"/>
          <w:b/>
          <w:sz w:val="36"/>
          <w:szCs w:val="36"/>
          <w:lang w:val="en"/>
        </w:rPr>
      </w:pPr>
      <w:r w:rsidRPr="003B0975">
        <w:rPr>
          <w:rFonts w:ascii="Times New Roman" w:hAnsi="Times New Roman"/>
          <w:b/>
          <w:sz w:val="36"/>
          <w:szCs w:val="36"/>
          <w:lang w:val="en"/>
        </w:rPr>
        <w:pict w14:anchorId="60BC4090"/>
      </w:r>
      <w:r w:rsidRPr="003B0975">
        <w:rPr>
          <w:rFonts w:ascii="Times New Roman" w:hAnsi="Times New Roman"/>
          <w:b/>
          <w:sz w:val="36"/>
          <w:szCs w:val="36"/>
          <w:lang w:val="en"/>
        </w:rPr>
        <w:t>Design</w:t>
      </w:r>
    </w:p>
    <w:p w14:paraId="0CD0FA3B" w14:textId="77777777" w:rsidR="00B700F1" w:rsidRPr="003B0975" w:rsidRDefault="00B700F1" w:rsidP="00B700F1">
      <w:p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lastRenderedPageBreak/>
        <w:t>A Soyuz spacecraft consists of three parts (from front to back):</w:t>
      </w:r>
    </w:p>
    <w:p w14:paraId="481C6860" w14:textId="7875C698" w:rsidR="00B700F1" w:rsidRPr="003B0975" w:rsidRDefault="00B700F1" w:rsidP="00B700F1">
      <w:pPr>
        <w:numPr>
          <w:ilvl w:val="0"/>
          <w:numId w:val="2"/>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A spheroid orbital module </w:t>
      </w:r>
    </w:p>
    <w:p w14:paraId="04DCF489" w14:textId="55961A1B" w:rsidR="00B700F1" w:rsidRPr="003B0975" w:rsidRDefault="00B700F1" w:rsidP="00B700F1">
      <w:pPr>
        <w:numPr>
          <w:ilvl w:val="0"/>
          <w:numId w:val="2"/>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A small aerodynamic reentry module </w:t>
      </w:r>
    </w:p>
    <w:p w14:paraId="2B9DCE17" w14:textId="76D6C51C" w:rsidR="00B700F1" w:rsidRPr="003B0975" w:rsidRDefault="00B700F1" w:rsidP="00B700F1">
      <w:pPr>
        <w:numPr>
          <w:ilvl w:val="0"/>
          <w:numId w:val="2"/>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A cylindrical service module with solar panels attached </w:t>
      </w:r>
    </w:p>
    <w:p w14:paraId="5FF8032C" w14:textId="2F0878C5" w:rsidR="00B700F1" w:rsidRPr="003B0975" w:rsidRDefault="00B700F1" w:rsidP="00B700F1">
      <w:p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The first two portions are habitable living space. By moving as much as possible into the orbital module, which does not have to be shielded or decelerated during atmospheric re-entry, the Soyuz three part craft is both larger and lighter than the two part Apollo spacecraft's command module. The Apollo command module had six cubic meters of living space and a mass of 5000 kg; the three-part Soyuz provided the same crew with nine cubic meters of living space, an airlock, and a service module for the mass of the Apollo capsule alone. This does not consider orbital module that could be used instead of LEM in Apollo.</w:t>
      </w:r>
    </w:p>
    <w:p w14:paraId="489E9F60" w14:textId="1DFC1D89" w:rsidR="00B700F1" w:rsidRPr="003B0975" w:rsidRDefault="00B700F1" w:rsidP="00B700F1">
      <w:p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Soyuz can carry up to three cosmonauts and provide life support for them for about 30 person days. The life support system provides a nitrogen/oxygen atmosphere at sea level partial pressures. The atmosphere is regenerated through KO</w:t>
      </w:r>
      <w:r w:rsidRPr="003B0975">
        <w:rPr>
          <w:rFonts w:ascii="Times New Roman" w:hAnsi="Times New Roman"/>
          <w:bCs w:val="0"/>
          <w:sz w:val="24"/>
          <w:szCs w:val="24"/>
          <w:vertAlign w:val="subscript"/>
          <w:lang w:val="en"/>
        </w:rPr>
        <w:t>2</w:t>
      </w:r>
      <w:r w:rsidRPr="003B0975">
        <w:rPr>
          <w:rFonts w:ascii="Times New Roman" w:hAnsi="Times New Roman"/>
          <w:bCs w:val="0"/>
          <w:sz w:val="24"/>
          <w:szCs w:val="24"/>
          <w:lang w:val="en"/>
        </w:rPr>
        <w:t xml:space="preserve"> cylinders, which absorb most of the CO</w:t>
      </w:r>
      <w:r w:rsidRPr="003B0975">
        <w:rPr>
          <w:rFonts w:ascii="Times New Roman" w:hAnsi="Times New Roman"/>
          <w:bCs w:val="0"/>
          <w:sz w:val="24"/>
          <w:szCs w:val="24"/>
          <w:vertAlign w:val="subscript"/>
          <w:lang w:val="en"/>
        </w:rPr>
        <w:t>2</w:t>
      </w:r>
      <w:r w:rsidRPr="003B0975">
        <w:rPr>
          <w:rFonts w:ascii="Times New Roman" w:hAnsi="Times New Roman"/>
          <w:bCs w:val="0"/>
          <w:sz w:val="24"/>
          <w:szCs w:val="24"/>
          <w:lang w:val="en"/>
        </w:rPr>
        <w:t xml:space="preserve"> and water produced by the crew and regenerates the oxygen, and LiOH cylinders which absorb leftover CO</w:t>
      </w:r>
      <w:r w:rsidRPr="003B0975">
        <w:rPr>
          <w:rFonts w:ascii="Times New Roman" w:hAnsi="Times New Roman"/>
          <w:bCs w:val="0"/>
          <w:sz w:val="24"/>
          <w:szCs w:val="24"/>
          <w:vertAlign w:val="subscript"/>
          <w:lang w:val="en"/>
        </w:rPr>
        <w:t>2</w:t>
      </w:r>
      <w:r w:rsidRPr="003B0975">
        <w:rPr>
          <w:rFonts w:ascii="Times New Roman" w:hAnsi="Times New Roman"/>
          <w:bCs w:val="0"/>
          <w:sz w:val="24"/>
          <w:szCs w:val="24"/>
          <w:lang w:val="en"/>
        </w:rPr>
        <w:t>.</w:t>
      </w:r>
    </w:p>
    <w:p w14:paraId="08551167" w14:textId="77777777" w:rsidR="00B700F1" w:rsidRPr="003B0975" w:rsidRDefault="00B700F1" w:rsidP="00B700F1">
      <w:p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The vehicle is protected during launch by a nose fairing, which is jettisoned after passing through the atmosphere. It has an automatic docking system. The ship can be operated automatically, or by a pilot independently of ground control.</w:t>
      </w:r>
      <w:r w:rsidRPr="003B0975">
        <w:rPr>
          <w:rFonts w:ascii="Times New Roman" w:hAnsi="Times New Roman"/>
          <w:bCs w:val="0"/>
          <w:sz w:val="24"/>
          <w:szCs w:val="24"/>
          <w:lang w:val="en"/>
        </w:rPr>
        <w:br w:type="textWrapping" w:clear="all"/>
      </w:r>
    </w:p>
    <w:p w14:paraId="428942A2" w14:textId="54EACD28" w:rsidR="00B700F1" w:rsidRPr="003B0975" w:rsidRDefault="00B700F1" w:rsidP="00B700F1">
      <w:pPr>
        <w:spacing w:before="100" w:beforeAutospacing="1" w:after="100" w:afterAutospacing="1"/>
        <w:outlineLvl w:val="2"/>
        <w:rPr>
          <w:rFonts w:ascii="Times New Roman" w:hAnsi="Times New Roman"/>
          <w:b/>
          <w:sz w:val="27"/>
          <w:szCs w:val="27"/>
          <w:lang w:val="en"/>
        </w:rPr>
      </w:pPr>
      <w:r w:rsidRPr="003B0975">
        <w:rPr>
          <w:rFonts w:ascii="Times New Roman" w:hAnsi="Times New Roman"/>
          <w:b/>
          <w:sz w:val="27"/>
          <w:szCs w:val="27"/>
          <w:lang w:val="en"/>
        </w:rPr>
        <w:t>Orbital Module (BO)</w:t>
      </w:r>
    </w:p>
    <w:p w14:paraId="26CE0CC1" w14:textId="0D104CE4" w:rsidR="00B700F1" w:rsidRPr="003B0975" w:rsidRDefault="003B0975" w:rsidP="00B700F1">
      <w:pPr>
        <w:rPr>
          <w:rFonts w:ascii="Times New Roman" w:hAnsi="Times New Roman"/>
          <w:bCs w:val="0"/>
          <w:sz w:val="24"/>
          <w:szCs w:val="24"/>
          <w:lang w:val="en"/>
        </w:rPr>
      </w:pPr>
      <w:r w:rsidRPr="003B0975">
        <w:rPr>
          <w:rFonts w:ascii="Times New Roman" w:hAnsi="Times New Roman"/>
          <w:bCs w:val="0"/>
          <w:sz w:val="24"/>
          <w:szCs w:val="24"/>
          <w:lang w:val="en"/>
        </w:rPr>
        <w:pict w14:anchorId="39D30843">
          <v:shape id="_x0000_i1031" type="#_x0000_t75" alt="" href="http://en.wikipedia.org/wiki/File:Soyuz-TMA_orbital_module.jpg" style="width:223.5pt;height:165.75pt" o:button="t">
            <v:imagedata r:id="rId9" o:title=""/>
          </v:shape>
        </w:pict>
      </w:r>
    </w:p>
    <w:p w14:paraId="49CC2207" w14:textId="0EF0CCF3" w:rsidR="00B700F1" w:rsidRPr="003B0975" w:rsidRDefault="003B0975" w:rsidP="00B700F1">
      <w:pPr>
        <w:rPr>
          <w:rFonts w:ascii="Times New Roman" w:hAnsi="Times New Roman"/>
          <w:bCs w:val="0"/>
          <w:sz w:val="24"/>
          <w:szCs w:val="24"/>
          <w:lang w:val="en"/>
        </w:rPr>
      </w:pPr>
      <w:r w:rsidRPr="003B0975">
        <w:rPr>
          <w:rFonts w:ascii="Times New Roman" w:hAnsi="Times New Roman"/>
          <w:bCs w:val="0"/>
          <w:sz w:val="24"/>
          <w:szCs w:val="24"/>
          <w:lang w:val="en"/>
        </w:rPr>
        <w:pict w14:anchorId="6FF0D6AB">
          <v:shape id="_x0000_i1032" type="#_x0000_t75" alt="" href="http://en.wikipedia.org/wiki/File:Soyuz-TMA_orbital_module.jpg" title="Enlarge" style="width:14.25pt;height:14.25pt" o:button="t">
            <v:imagedata r:id="rId7" o:title=""/>
          </v:shape>
        </w:pict>
      </w:r>
    </w:p>
    <w:p w14:paraId="37423F2F" w14:textId="77777777" w:rsidR="00B700F1" w:rsidRPr="003B0975" w:rsidRDefault="00B700F1" w:rsidP="00B700F1">
      <w:pPr>
        <w:rPr>
          <w:rFonts w:ascii="Times New Roman" w:hAnsi="Times New Roman"/>
          <w:bCs w:val="0"/>
          <w:sz w:val="24"/>
          <w:szCs w:val="24"/>
          <w:lang w:val="en"/>
        </w:rPr>
      </w:pPr>
      <w:r w:rsidRPr="003B0975">
        <w:rPr>
          <w:rFonts w:ascii="Times New Roman" w:hAnsi="Times New Roman"/>
          <w:bCs w:val="0"/>
          <w:sz w:val="24"/>
          <w:szCs w:val="24"/>
          <w:lang w:val="en"/>
        </w:rPr>
        <w:t>Soyuz spacecraft's Orbital Module</w:t>
      </w:r>
    </w:p>
    <w:p w14:paraId="037EC359" w14:textId="77777777" w:rsidR="00B700F1" w:rsidRPr="003B0975" w:rsidRDefault="00B700F1" w:rsidP="00B700F1">
      <w:p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The forepart of the spacecraft is the orbital module (</w:t>
      </w:r>
      <w:r w:rsidRPr="003B0975">
        <w:rPr>
          <w:rFonts w:ascii="Times New Roman" w:hAnsi="Times New Roman"/>
          <w:b/>
          <w:sz w:val="23"/>
          <w:lang w:val="en"/>
        </w:rPr>
        <w:t>(Russian)</w:t>
      </w:r>
      <w:r w:rsidRPr="003B0975">
        <w:rPr>
          <w:rFonts w:ascii="Times New Roman" w:hAnsi="Times New Roman"/>
          <w:bCs w:val="0"/>
          <w:sz w:val="24"/>
          <w:szCs w:val="24"/>
          <w:lang w:val="en"/>
        </w:rPr>
        <w:t xml:space="preserve">: бытовой отсек (BO), </w:t>
      </w:r>
      <w:r w:rsidRPr="003B0975">
        <w:rPr>
          <w:rFonts w:ascii="Times New Roman" w:hAnsi="Times New Roman"/>
          <w:bCs w:val="0"/>
          <w:i/>
          <w:iCs/>
          <w:sz w:val="24"/>
          <w:szCs w:val="24"/>
          <w:lang w:val="en"/>
        </w:rPr>
        <w:t xml:space="preserve">Bitovoy </w:t>
      </w:r>
      <w:proofErr w:type="spellStart"/>
      <w:r w:rsidRPr="003B0975">
        <w:rPr>
          <w:rFonts w:ascii="Times New Roman" w:hAnsi="Times New Roman"/>
          <w:bCs w:val="0"/>
          <w:i/>
          <w:iCs/>
          <w:sz w:val="24"/>
          <w:szCs w:val="24"/>
          <w:lang w:val="en"/>
        </w:rPr>
        <w:t>otsek</w:t>
      </w:r>
      <w:proofErr w:type="spellEnd"/>
      <w:r w:rsidRPr="003B0975">
        <w:rPr>
          <w:rFonts w:ascii="Times New Roman" w:hAnsi="Times New Roman"/>
          <w:bCs w:val="0"/>
          <w:sz w:val="24"/>
          <w:szCs w:val="24"/>
          <w:lang w:val="en"/>
        </w:rPr>
        <w:t xml:space="preserve">) also known as Habitation section. It houses all the equipment that will not be needed for reentry, such as experiments, cameras or cargo. Commonly, it is used as </w:t>
      </w:r>
      <w:r w:rsidRPr="003B0975">
        <w:rPr>
          <w:rFonts w:ascii="Times New Roman" w:hAnsi="Times New Roman"/>
          <w:bCs w:val="0"/>
          <w:sz w:val="24"/>
          <w:szCs w:val="24"/>
          <w:lang w:val="en"/>
        </w:rPr>
        <w:lastRenderedPageBreak/>
        <w:t>both eating area and lavatory. At its far end, it also contains the docking port. This module also contains a toilet, docking avionics and communications gear. On latest Soyuz versions, a small window was introduced, providing the crew with a forward view.</w:t>
      </w:r>
    </w:p>
    <w:p w14:paraId="3118D592" w14:textId="77777777" w:rsidR="00B700F1" w:rsidRPr="003B0975" w:rsidRDefault="00B700F1" w:rsidP="00B700F1">
      <w:p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A hatch between it and the descent module can be closed so as to isolate it to act as an airlock if needed, cosmonauts exiting through its side port (at the bottom of this picture, near the descent module). On the launch pad, they have entered the spacecraft through this port.</w:t>
      </w:r>
    </w:p>
    <w:p w14:paraId="20C60A46" w14:textId="77777777" w:rsidR="00B700F1" w:rsidRPr="003B0975" w:rsidRDefault="00B700F1" w:rsidP="00B700F1">
      <w:p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This separation also lets the orbital module be customized to the mission with less risk to the life-critical descent module. The convention of orientation in zero gravity differs from that of the descent module, as cosmonauts stand or sit with their heads to the docking port.</w:t>
      </w:r>
      <w:r w:rsidRPr="003B0975">
        <w:rPr>
          <w:rFonts w:ascii="Times New Roman" w:hAnsi="Times New Roman"/>
          <w:bCs w:val="0"/>
          <w:sz w:val="24"/>
          <w:szCs w:val="24"/>
          <w:lang w:val="en"/>
        </w:rPr>
        <w:br w:type="textWrapping" w:clear="all"/>
      </w:r>
    </w:p>
    <w:p w14:paraId="6884D6CD" w14:textId="66E45195" w:rsidR="00B700F1" w:rsidRPr="003B0975" w:rsidRDefault="00B700F1" w:rsidP="00B700F1">
      <w:pPr>
        <w:spacing w:before="100" w:beforeAutospacing="1" w:after="100" w:afterAutospacing="1"/>
        <w:outlineLvl w:val="2"/>
        <w:rPr>
          <w:rFonts w:ascii="Times New Roman" w:hAnsi="Times New Roman"/>
          <w:b/>
          <w:sz w:val="27"/>
          <w:szCs w:val="27"/>
          <w:lang w:val="en"/>
        </w:rPr>
      </w:pPr>
      <w:r w:rsidRPr="003B0975">
        <w:rPr>
          <w:rFonts w:ascii="Times New Roman" w:hAnsi="Times New Roman"/>
          <w:b/>
          <w:sz w:val="27"/>
          <w:szCs w:val="27"/>
          <w:lang w:val="en"/>
        </w:rPr>
        <w:t>Reentry Module (SA)</w:t>
      </w:r>
    </w:p>
    <w:p w14:paraId="4B31593A" w14:textId="569F8CB0" w:rsidR="00B700F1" w:rsidRPr="003B0975" w:rsidRDefault="003B0975" w:rsidP="00B700F1">
      <w:pPr>
        <w:rPr>
          <w:rFonts w:ascii="Times New Roman" w:hAnsi="Times New Roman"/>
          <w:bCs w:val="0"/>
          <w:sz w:val="24"/>
          <w:szCs w:val="24"/>
          <w:lang w:val="en"/>
        </w:rPr>
      </w:pPr>
      <w:r w:rsidRPr="003B0975">
        <w:rPr>
          <w:rFonts w:ascii="Times New Roman" w:hAnsi="Times New Roman"/>
          <w:bCs w:val="0"/>
          <w:sz w:val="24"/>
          <w:szCs w:val="24"/>
          <w:lang w:val="en"/>
        </w:rPr>
        <w:pict w14:anchorId="05684048">
          <v:shape id="_x0000_i1033" type="#_x0000_t75" alt="" href="http://en.wikipedia.org/wiki/File:Soyuz-TMA_descent_module.jpg" style="width:165pt;height:123.75pt" o:button="t">
            <v:imagedata r:id="rId10" o:title=""/>
          </v:shape>
        </w:pict>
      </w:r>
    </w:p>
    <w:p w14:paraId="3F38EF58" w14:textId="5617E56E" w:rsidR="00B700F1" w:rsidRPr="003B0975" w:rsidRDefault="003B0975" w:rsidP="00B700F1">
      <w:pPr>
        <w:rPr>
          <w:rFonts w:ascii="Times New Roman" w:hAnsi="Times New Roman"/>
          <w:bCs w:val="0"/>
          <w:sz w:val="24"/>
          <w:szCs w:val="24"/>
          <w:lang w:val="en"/>
        </w:rPr>
      </w:pPr>
      <w:r w:rsidRPr="003B0975">
        <w:rPr>
          <w:rFonts w:ascii="Times New Roman" w:hAnsi="Times New Roman"/>
          <w:bCs w:val="0"/>
          <w:sz w:val="24"/>
          <w:szCs w:val="24"/>
          <w:lang w:val="en"/>
        </w:rPr>
        <w:pict w14:anchorId="0B76BBD6">
          <v:shape id="_x0000_i1034" type="#_x0000_t75" alt="" href="http://en.wikipedia.org/wiki/File:Soyuz-TMA_descent_module.jpg" title="Enlarge" style="width:15pt;height:11.25pt" o:button="t">
            <v:imagedata r:id="rId7" o:title=""/>
          </v:shape>
        </w:pict>
      </w:r>
    </w:p>
    <w:p w14:paraId="0642E4AE" w14:textId="77777777" w:rsidR="00B700F1" w:rsidRPr="003B0975" w:rsidRDefault="00B700F1" w:rsidP="00B700F1">
      <w:pPr>
        <w:rPr>
          <w:rFonts w:ascii="Times New Roman" w:hAnsi="Times New Roman"/>
          <w:bCs w:val="0"/>
          <w:sz w:val="24"/>
          <w:szCs w:val="24"/>
          <w:lang w:val="en"/>
        </w:rPr>
      </w:pPr>
      <w:r w:rsidRPr="003B0975">
        <w:rPr>
          <w:rFonts w:ascii="Times New Roman" w:hAnsi="Times New Roman"/>
          <w:bCs w:val="0"/>
          <w:sz w:val="24"/>
          <w:szCs w:val="24"/>
          <w:lang w:val="en"/>
        </w:rPr>
        <w:t>Soyuz spacecraft's Descent Module</w:t>
      </w:r>
    </w:p>
    <w:p w14:paraId="4F4B954B" w14:textId="5E9F8807" w:rsidR="00B700F1" w:rsidRPr="003B0975" w:rsidRDefault="00B700F1" w:rsidP="00B700F1">
      <w:p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The reentry module (</w:t>
      </w:r>
      <w:r w:rsidRPr="003B0975">
        <w:rPr>
          <w:rFonts w:ascii="Times New Roman" w:hAnsi="Times New Roman"/>
          <w:b/>
          <w:sz w:val="23"/>
          <w:lang w:val="en"/>
        </w:rPr>
        <w:t>(Russian)</w:t>
      </w:r>
      <w:r w:rsidRPr="003B0975">
        <w:rPr>
          <w:rFonts w:ascii="Times New Roman" w:hAnsi="Times New Roman"/>
          <w:bCs w:val="0"/>
          <w:sz w:val="24"/>
          <w:szCs w:val="24"/>
          <w:lang w:val="en"/>
        </w:rPr>
        <w:t xml:space="preserve">: спускаемый аппарат (СА), </w:t>
      </w:r>
      <w:r w:rsidRPr="003B0975">
        <w:rPr>
          <w:rFonts w:ascii="Times New Roman" w:hAnsi="Times New Roman"/>
          <w:bCs w:val="0"/>
          <w:i/>
          <w:iCs/>
          <w:sz w:val="24"/>
          <w:szCs w:val="24"/>
          <w:lang w:val="en"/>
        </w:rPr>
        <w:t>Spuskaemiy apparat (SA)</w:t>
      </w:r>
      <w:r w:rsidRPr="003B0975">
        <w:rPr>
          <w:rFonts w:ascii="Times New Roman" w:hAnsi="Times New Roman"/>
          <w:bCs w:val="0"/>
          <w:sz w:val="24"/>
          <w:szCs w:val="24"/>
          <w:lang w:val="en"/>
        </w:rPr>
        <w:t>) is used for launch and the journey back to Earth. It is covered by a heat-resistant covering to protect it during re-entry. It is slowed initially by the atmosphere, then by a braking parachute, followed by the main parachute which slows the craft for landing. At one meter above the ground, solid-fuel braking engines mounted behind the heat shield are fired to give a soft landing. One of the design requirements for the reentry module was for it to have the highest possible volumetric efficiency (internal volume divided by hull area). The best shape for this is a sphere, but such a shape can provide no lift, which results in a purely ballistic reentry. Ballistic reentries are hard on the occupants due to high deceleration and can't be steered beyond their initial deorbit burn. That is why it was decided to go with the 'headlight' shape that the Soyuz uses - a hemispherical forward area joined by a barely angled conical section (seven degrees) to a classic spherical section heat shield. This shape allows a small amount of lift to be generated due to the unequal weight distribution. The nickname was thought up at a time when nearly every headlight was circular.</w:t>
      </w:r>
      <w:r w:rsidRPr="003B0975">
        <w:rPr>
          <w:rFonts w:ascii="Times New Roman" w:hAnsi="Times New Roman"/>
          <w:bCs w:val="0"/>
          <w:sz w:val="24"/>
          <w:szCs w:val="24"/>
          <w:lang w:val="en"/>
        </w:rPr>
        <w:br w:type="textWrapping" w:clear="all"/>
      </w:r>
    </w:p>
    <w:p w14:paraId="21AB2CEC" w14:textId="601AAD53" w:rsidR="00B700F1" w:rsidRPr="003B0975" w:rsidRDefault="00B700F1" w:rsidP="00B700F1">
      <w:pPr>
        <w:spacing w:before="100" w:beforeAutospacing="1" w:after="100" w:afterAutospacing="1"/>
        <w:outlineLvl w:val="2"/>
        <w:rPr>
          <w:rFonts w:ascii="Times New Roman" w:hAnsi="Times New Roman"/>
          <w:b/>
          <w:sz w:val="27"/>
          <w:szCs w:val="27"/>
          <w:lang w:val="en"/>
        </w:rPr>
      </w:pPr>
      <w:r w:rsidRPr="003B0975">
        <w:rPr>
          <w:rFonts w:ascii="Times New Roman" w:hAnsi="Times New Roman"/>
          <w:b/>
          <w:sz w:val="27"/>
          <w:szCs w:val="27"/>
          <w:lang w:val="en"/>
        </w:rPr>
        <w:lastRenderedPageBreak/>
        <w:t>Service Module (PAO)</w:t>
      </w:r>
    </w:p>
    <w:p w14:paraId="3EE728EF" w14:textId="1FA71623" w:rsidR="00B700F1" w:rsidRPr="003B0975" w:rsidRDefault="003B0975" w:rsidP="00B700F1">
      <w:pPr>
        <w:rPr>
          <w:rFonts w:ascii="Times New Roman" w:hAnsi="Times New Roman"/>
          <w:bCs w:val="0"/>
          <w:sz w:val="24"/>
          <w:szCs w:val="24"/>
          <w:lang w:val="en"/>
        </w:rPr>
      </w:pPr>
      <w:r w:rsidRPr="003B0975">
        <w:rPr>
          <w:rFonts w:ascii="Times New Roman" w:hAnsi="Times New Roman"/>
          <w:bCs w:val="0"/>
          <w:sz w:val="24"/>
          <w:szCs w:val="24"/>
          <w:lang w:val="en"/>
        </w:rPr>
        <w:pict w14:anchorId="6510C4A0">
          <v:shape id="_x0000_i1035" type="#_x0000_t75" alt="" href="http://en.wikipedia.org/wiki/File:Soyuz-TMA_propulsion_module.jpg" style="width:165pt;height:123.75pt" o:button="t">
            <v:imagedata r:id="rId11" o:title=""/>
          </v:shape>
        </w:pict>
      </w:r>
    </w:p>
    <w:p w14:paraId="451A3270" w14:textId="63394C72" w:rsidR="00B700F1" w:rsidRPr="003B0975" w:rsidRDefault="003B0975" w:rsidP="00B700F1">
      <w:pPr>
        <w:rPr>
          <w:rFonts w:ascii="Times New Roman" w:hAnsi="Times New Roman"/>
          <w:bCs w:val="0"/>
          <w:sz w:val="24"/>
          <w:szCs w:val="24"/>
          <w:lang w:val="en"/>
        </w:rPr>
      </w:pPr>
      <w:r w:rsidRPr="003B0975">
        <w:rPr>
          <w:rFonts w:ascii="Times New Roman" w:hAnsi="Times New Roman"/>
          <w:bCs w:val="0"/>
          <w:sz w:val="24"/>
          <w:szCs w:val="24"/>
          <w:lang w:val="en"/>
        </w:rPr>
        <w:pict w14:anchorId="4F541DB1">
          <v:shape id="_x0000_i1036" type="#_x0000_t75" alt="" href="http://en.wikipedia.org/wiki/File:Soyuz-TMA_propulsion_module.jpg" title="Enlarge" style="width:15pt;height:11.25pt" o:button="t">
            <v:imagedata r:id="rId7" o:title=""/>
          </v:shape>
        </w:pict>
      </w:r>
    </w:p>
    <w:p w14:paraId="190DD5D2" w14:textId="77777777" w:rsidR="00B700F1" w:rsidRPr="003B0975" w:rsidRDefault="00B700F1" w:rsidP="00B700F1">
      <w:pPr>
        <w:rPr>
          <w:rFonts w:ascii="Times New Roman" w:hAnsi="Times New Roman"/>
          <w:bCs w:val="0"/>
          <w:sz w:val="24"/>
          <w:szCs w:val="24"/>
          <w:lang w:val="en"/>
        </w:rPr>
      </w:pPr>
      <w:r w:rsidRPr="003B0975">
        <w:rPr>
          <w:rFonts w:ascii="Times New Roman" w:hAnsi="Times New Roman"/>
          <w:bCs w:val="0"/>
          <w:sz w:val="24"/>
          <w:szCs w:val="24"/>
          <w:lang w:val="en"/>
        </w:rPr>
        <w:t>Soyuz spacecraft's Instrumentation/Propulsion Module</w:t>
      </w:r>
    </w:p>
    <w:p w14:paraId="42D098AE" w14:textId="5D992525" w:rsidR="00B700F1" w:rsidRPr="003B0975" w:rsidRDefault="00B700F1" w:rsidP="00B700F1">
      <w:p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At the back of the vehicle is the service module (</w:t>
      </w:r>
      <w:r w:rsidRPr="003B0975">
        <w:rPr>
          <w:rFonts w:ascii="Times New Roman" w:hAnsi="Times New Roman"/>
          <w:b/>
          <w:sz w:val="23"/>
          <w:lang w:val="en"/>
        </w:rPr>
        <w:t>(Russian)</w:t>
      </w:r>
      <w:r w:rsidRPr="003B0975">
        <w:rPr>
          <w:rFonts w:ascii="Times New Roman" w:hAnsi="Times New Roman"/>
          <w:bCs w:val="0"/>
          <w:sz w:val="24"/>
          <w:szCs w:val="24"/>
          <w:lang w:val="en"/>
        </w:rPr>
        <w:t xml:space="preserve">: приборно-агрегатный отсек, </w:t>
      </w:r>
      <w:r w:rsidRPr="003B0975">
        <w:rPr>
          <w:rFonts w:ascii="Times New Roman" w:hAnsi="Times New Roman"/>
          <w:bCs w:val="0"/>
          <w:i/>
          <w:iCs/>
          <w:sz w:val="24"/>
          <w:szCs w:val="24"/>
          <w:lang w:val="en"/>
        </w:rPr>
        <w:t>Priborno-Agregatniy Otsek (PAO)</w:t>
      </w:r>
      <w:r w:rsidRPr="003B0975">
        <w:rPr>
          <w:rFonts w:ascii="Times New Roman" w:hAnsi="Times New Roman"/>
          <w:bCs w:val="0"/>
          <w:sz w:val="24"/>
          <w:szCs w:val="24"/>
          <w:lang w:val="en"/>
        </w:rPr>
        <w:t>). It has an instrumentation compartment (</w:t>
      </w:r>
      <w:r w:rsidRPr="003B0975">
        <w:rPr>
          <w:rFonts w:ascii="Times New Roman" w:hAnsi="Times New Roman"/>
          <w:b/>
          <w:sz w:val="23"/>
          <w:lang w:val="en"/>
        </w:rPr>
        <w:t>(Russian)</w:t>
      </w:r>
      <w:r w:rsidRPr="003B0975">
        <w:rPr>
          <w:rFonts w:ascii="Times New Roman" w:hAnsi="Times New Roman"/>
          <w:bCs w:val="0"/>
          <w:sz w:val="24"/>
          <w:szCs w:val="24"/>
          <w:lang w:val="en"/>
        </w:rPr>
        <w:t xml:space="preserve">: приборный отсек, </w:t>
      </w:r>
      <w:r w:rsidRPr="003B0975">
        <w:rPr>
          <w:rFonts w:ascii="Times New Roman" w:hAnsi="Times New Roman"/>
          <w:bCs w:val="0"/>
          <w:i/>
          <w:iCs/>
          <w:sz w:val="24"/>
          <w:szCs w:val="24"/>
          <w:lang w:val="en"/>
        </w:rPr>
        <w:t>Priborniy Otsek (PO)</w:t>
      </w:r>
      <w:r w:rsidRPr="003B0975">
        <w:rPr>
          <w:rFonts w:ascii="Times New Roman" w:hAnsi="Times New Roman"/>
          <w:bCs w:val="0"/>
          <w:sz w:val="24"/>
          <w:szCs w:val="24"/>
          <w:lang w:val="en"/>
        </w:rPr>
        <w:t>), a pressurized container shaped like a bulging can that contains systems for temperature control, electric power supply, long-range radio communications, radio telemetry, and instruments for orientation and control. The propulsion compartment (</w:t>
      </w:r>
      <w:r w:rsidRPr="003B0975">
        <w:rPr>
          <w:rFonts w:ascii="Times New Roman" w:hAnsi="Times New Roman"/>
          <w:b/>
          <w:sz w:val="23"/>
          <w:lang w:val="en"/>
        </w:rPr>
        <w:t>(Russian)</w:t>
      </w:r>
      <w:r w:rsidRPr="003B0975">
        <w:rPr>
          <w:rFonts w:ascii="Times New Roman" w:hAnsi="Times New Roman"/>
          <w:bCs w:val="0"/>
          <w:sz w:val="24"/>
          <w:szCs w:val="24"/>
          <w:lang w:val="en"/>
        </w:rPr>
        <w:t xml:space="preserve">: агрегатный отсек, </w:t>
      </w:r>
      <w:r w:rsidRPr="003B0975">
        <w:rPr>
          <w:rFonts w:ascii="Times New Roman" w:hAnsi="Times New Roman"/>
          <w:bCs w:val="0"/>
          <w:i/>
          <w:iCs/>
          <w:sz w:val="24"/>
          <w:szCs w:val="24"/>
          <w:lang w:val="en"/>
        </w:rPr>
        <w:t>Agregatniy Otsek (AO)</w:t>
      </w:r>
      <w:r w:rsidRPr="003B0975">
        <w:rPr>
          <w:rFonts w:ascii="Times New Roman" w:hAnsi="Times New Roman"/>
          <w:bCs w:val="0"/>
          <w:sz w:val="24"/>
          <w:szCs w:val="24"/>
          <w:lang w:val="en"/>
        </w:rPr>
        <w:t>), a non-pressurized part of the service module, contains the main engine and a spare: liquid-fuel propulsion systems for maneuvering in orbit and initiating the descent back to Earth. The ship also has a system of low-thrust engines for orientation, attached to the intermediate compartment (</w:t>
      </w:r>
      <w:r w:rsidRPr="003B0975">
        <w:rPr>
          <w:rFonts w:ascii="Times New Roman" w:hAnsi="Times New Roman"/>
          <w:b/>
          <w:sz w:val="23"/>
          <w:lang w:val="en"/>
        </w:rPr>
        <w:t>(Russian)</w:t>
      </w:r>
      <w:r w:rsidRPr="003B0975">
        <w:rPr>
          <w:rFonts w:ascii="Times New Roman" w:hAnsi="Times New Roman"/>
          <w:bCs w:val="0"/>
          <w:sz w:val="24"/>
          <w:szCs w:val="24"/>
          <w:lang w:val="en"/>
        </w:rPr>
        <w:t xml:space="preserve">: переходной отсек, </w:t>
      </w:r>
      <w:r w:rsidRPr="003B0975">
        <w:rPr>
          <w:rFonts w:ascii="Times New Roman" w:hAnsi="Times New Roman"/>
          <w:bCs w:val="0"/>
          <w:i/>
          <w:iCs/>
          <w:sz w:val="24"/>
          <w:szCs w:val="24"/>
          <w:lang w:val="en"/>
        </w:rPr>
        <w:t>Perekhodnoi Otsek (</w:t>
      </w:r>
      <w:proofErr w:type="spellStart"/>
      <w:r w:rsidRPr="003B0975">
        <w:rPr>
          <w:rFonts w:ascii="Times New Roman" w:hAnsi="Times New Roman"/>
          <w:bCs w:val="0"/>
          <w:i/>
          <w:iCs/>
          <w:sz w:val="24"/>
          <w:szCs w:val="24"/>
          <w:lang w:val="en"/>
        </w:rPr>
        <w:t>PkhO</w:t>
      </w:r>
      <w:proofErr w:type="spellEnd"/>
      <w:r w:rsidRPr="003B0975">
        <w:rPr>
          <w:rFonts w:ascii="Times New Roman" w:hAnsi="Times New Roman"/>
          <w:bCs w:val="0"/>
          <w:i/>
          <w:iCs/>
          <w:sz w:val="24"/>
          <w:szCs w:val="24"/>
          <w:lang w:val="en"/>
        </w:rPr>
        <w:t>)</w:t>
      </w:r>
      <w:r w:rsidRPr="003B0975">
        <w:rPr>
          <w:rFonts w:ascii="Times New Roman" w:hAnsi="Times New Roman"/>
          <w:bCs w:val="0"/>
          <w:sz w:val="24"/>
          <w:szCs w:val="24"/>
          <w:lang w:val="en"/>
        </w:rPr>
        <w:t>). Outside the service module are the sensors for the orientation system and the solar array, which is oriented towards the sun by rotating the ship.</w:t>
      </w:r>
      <w:r w:rsidRPr="003B0975">
        <w:rPr>
          <w:rFonts w:ascii="Times New Roman" w:hAnsi="Times New Roman"/>
          <w:bCs w:val="0"/>
          <w:sz w:val="24"/>
          <w:szCs w:val="24"/>
          <w:lang w:val="en"/>
        </w:rPr>
        <w:br w:type="textWrapping" w:clear="all"/>
      </w:r>
    </w:p>
    <w:p w14:paraId="577E1850" w14:textId="7A782E14" w:rsidR="00B700F1" w:rsidRPr="003B0975" w:rsidRDefault="00B700F1" w:rsidP="00B700F1">
      <w:pPr>
        <w:spacing w:before="100" w:beforeAutospacing="1" w:after="100" w:afterAutospacing="1"/>
        <w:outlineLvl w:val="2"/>
        <w:rPr>
          <w:rFonts w:ascii="Times New Roman" w:hAnsi="Times New Roman"/>
          <w:b/>
          <w:sz w:val="27"/>
          <w:szCs w:val="27"/>
          <w:lang w:val="en"/>
        </w:rPr>
      </w:pPr>
      <w:r w:rsidRPr="003B0975">
        <w:rPr>
          <w:rFonts w:ascii="Times New Roman" w:hAnsi="Times New Roman"/>
          <w:b/>
          <w:sz w:val="27"/>
          <w:szCs w:val="27"/>
          <w:lang w:val="en"/>
        </w:rPr>
        <w:t>Re-Entry Procedure</w:t>
      </w:r>
    </w:p>
    <w:p w14:paraId="1B778B62" w14:textId="5C9801D5" w:rsidR="00B700F1" w:rsidRPr="003B0975" w:rsidRDefault="00B700F1" w:rsidP="00B700F1">
      <w:p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Because its modular construction differs from that of previous designs, the Soyuz has an unusual sequence of events prior to re-entry. The spacecraft is turned engine-forward and the main engine is fired for de-orbiting fully 180° ahead of its planned landing site. This requires the least propellant for re-entry, the spacecraft traveling on an elliptical Hohmann orbit to a point where it will be low enough in the atmosphere to re-enter.</w:t>
      </w:r>
    </w:p>
    <w:p w14:paraId="542AEBAB" w14:textId="77777777" w:rsidR="00B700F1" w:rsidRPr="003B0975" w:rsidRDefault="00B700F1" w:rsidP="00B700F1">
      <w:p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Early Soyuz spacecraft would then have the service and orbital modules detach simultaneously. As they are connected by tubing and electrical cables to the descent module, this would aid in their separation and avoid having the descent module alter its orientation. Later Soyuz spacecraft detach the orbital module before firing the main engine, which saves even more propellant, enabling the descent module to return more payload. But in no case can the orbital module remain in orbit as an addition to a space station, for the hatch enabling it to function as an airlock is part of the descent module.</w:t>
      </w:r>
    </w:p>
    <w:p w14:paraId="0D9FDA63" w14:textId="77777777" w:rsidR="00B700F1" w:rsidRPr="003B0975" w:rsidRDefault="00B700F1" w:rsidP="00B700F1">
      <w:p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Re-entry firing is done on the "dawn" side of the earth, so that the spacecraft can be seen by recovery helicopters as it descends in the evening twilight, illuminated by the sun </w:t>
      </w:r>
      <w:r w:rsidRPr="003B0975">
        <w:rPr>
          <w:rFonts w:ascii="Times New Roman" w:hAnsi="Times New Roman"/>
          <w:bCs w:val="0"/>
          <w:sz w:val="24"/>
          <w:szCs w:val="24"/>
          <w:lang w:val="en"/>
        </w:rPr>
        <w:lastRenderedPageBreak/>
        <w:t>when it is above the shadow of the Earth.</w:t>
      </w:r>
      <w:r w:rsidRPr="003B0975">
        <w:rPr>
          <w:rFonts w:ascii="Times New Roman" w:hAnsi="Times New Roman"/>
          <w:bCs w:val="0"/>
          <w:sz w:val="24"/>
          <w:szCs w:val="24"/>
          <w:lang w:val="en"/>
        </w:rPr>
        <w:br w:type="textWrapping" w:clear="all"/>
      </w:r>
    </w:p>
    <w:p w14:paraId="4889C495" w14:textId="6F8CA8CD" w:rsidR="00B700F1" w:rsidRPr="003B0975" w:rsidRDefault="00B700F1" w:rsidP="00B700F1">
      <w:pPr>
        <w:spacing w:before="100" w:beforeAutospacing="1" w:after="100" w:afterAutospacing="1"/>
        <w:outlineLvl w:val="2"/>
        <w:rPr>
          <w:rFonts w:ascii="Times New Roman" w:hAnsi="Times New Roman"/>
          <w:b/>
          <w:sz w:val="27"/>
          <w:szCs w:val="27"/>
          <w:lang w:val="en"/>
        </w:rPr>
      </w:pPr>
      <w:r w:rsidRPr="003B0975">
        <w:rPr>
          <w:rFonts w:ascii="Times New Roman" w:hAnsi="Times New Roman"/>
          <w:b/>
          <w:sz w:val="27"/>
          <w:szCs w:val="27"/>
          <w:lang w:val="en"/>
        </w:rPr>
        <w:t>Spacecraft systems</w:t>
      </w:r>
    </w:p>
    <w:p w14:paraId="68475FF1" w14:textId="77777777" w:rsidR="00B700F1" w:rsidRPr="003B0975" w:rsidRDefault="00B700F1" w:rsidP="00B700F1">
      <w:pPr>
        <w:numPr>
          <w:ilvl w:val="0"/>
          <w:numId w:val="3"/>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Thermal Control System - </w:t>
      </w:r>
      <w:r w:rsidRPr="003B0975">
        <w:rPr>
          <w:rFonts w:ascii="Times New Roman" w:hAnsi="Times New Roman"/>
          <w:bCs w:val="0"/>
          <w:i/>
          <w:iCs/>
          <w:sz w:val="24"/>
          <w:szCs w:val="24"/>
          <w:lang w:val="en"/>
        </w:rPr>
        <w:t>Sistema Obespecheniya Teplovogo Rezhima, SOTR</w:t>
      </w:r>
      <w:r w:rsidRPr="003B0975">
        <w:rPr>
          <w:rFonts w:ascii="Times New Roman" w:hAnsi="Times New Roman"/>
          <w:bCs w:val="0"/>
          <w:sz w:val="24"/>
          <w:szCs w:val="24"/>
          <w:lang w:val="en"/>
        </w:rPr>
        <w:t xml:space="preserve"> </w:t>
      </w:r>
    </w:p>
    <w:p w14:paraId="15389C43" w14:textId="5222FCA4" w:rsidR="00B700F1" w:rsidRPr="003B0975" w:rsidRDefault="00B700F1" w:rsidP="00B700F1">
      <w:pPr>
        <w:numPr>
          <w:ilvl w:val="0"/>
          <w:numId w:val="3"/>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Life support system - </w:t>
      </w:r>
      <w:r w:rsidRPr="003B0975">
        <w:rPr>
          <w:rFonts w:ascii="Times New Roman" w:hAnsi="Times New Roman"/>
          <w:bCs w:val="0"/>
          <w:i/>
          <w:iCs/>
          <w:sz w:val="24"/>
          <w:szCs w:val="24"/>
          <w:lang w:val="en"/>
        </w:rPr>
        <w:t>Kompleks Sredstv Obespecheniya Zhiznideyatelnosti, KSOZh</w:t>
      </w:r>
      <w:r w:rsidRPr="003B0975">
        <w:rPr>
          <w:rFonts w:ascii="Times New Roman" w:hAnsi="Times New Roman"/>
          <w:bCs w:val="0"/>
          <w:sz w:val="24"/>
          <w:szCs w:val="24"/>
          <w:lang w:val="en"/>
        </w:rPr>
        <w:t xml:space="preserve"> </w:t>
      </w:r>
    </w:p>
    <w:p w14:paraId="37CF658C" w14:textId="77777777" w:rsidR="00B700F1" w:rsidRPr="003B0975" w:rsidRDefault="00B700F1" w:rsidP="00B700F1">
      <w:pPr>
        <w:numPr>
          <w:ilvl w:val="0"/>
          <w:numId w:val="3"/>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Power Supply System - </w:t>
      </w:r>
      <w:r w:rsidRPr="003B0975">
        <w:rPr>
          <w:rFonts w:ascii="Times New Roman" w:hAnsi="Times New Roman"/>
          <w:bCs w:val="0"/>
          <w:i/>
          <w:iCs/>
          <w:sz w:val="24"/>
          <w:szCs w:val="24"/>
          <w:lang w:val="en"/>
        </w:rPr>
        <w:t>Sistema Elektropitaniya, SEP</w:t>
      </w:r>
      <w:r w:rsidRPr="003B0975">
        <w:rPr>
          <w:rFonts w:ascii="Times New Roman" w:hAnsi="Times New Roman"/>
          <w:bCs w:val="0"/>
          <w:sz w:val="24"/>
          <w:szCs w:val="24"/>
          <w:lang w:val="en"/>
        </w:rPr>
        <w:t xml:space="preserve"> </w:t>
      </w:r>
    </w:p>
    <w:p w14:paraId="2A776FF9" w14:textId="77777777" w:rsidR="00B700F1" w:rsidRPr="003B0975" w:rsidRDefault="00B700F1" w:rsidP="00B700F1">
      <w:pPr>
        <w:numPr>
          <w:ilvl w:val="0"/>
          <w:numId w:val="3"/>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Communication and Tracking Systems - Rassvet (Dawn) radio communications system, Onboard Measurement System (SBI), Kvant-V spacecraft control, Klyost-M television system, Orbit Radio Tracking (RKO) </w:t>
      </w:r>
    </w:p>
    <w:p w14:paraId="430F5B34" w14:textId="77777777" w:rsidR="00B700F1" w:rsidRPr="003B0975" w:rsidRDefault="00B700F1" w:rsidP="00B700F1">
      <w:pPr>
        <w:numPr>
          <w:ilvl w:val="0"/>
          <w:numId w:val="3"/>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Onboard Complex Control System - </w:t>
      </w:r>
      <w:r w:rsidRPr="003B0975">
        <w:rPr>
          <w:rFonts w:ascii="Times New Roman" w:hAnsi="Times New Roman"/>
          <w:bCs w:val="0"/>
          <w:i/>
          <w:iCs/>
          <w:sz w:val="24"/>
          <w:szCs w:val="24"/>
          <w:lang w:val="en"/>
        </w:rPr>
        <w:t>Sistema Upravleniya Bortovym Kompleksom, SUBK</w:t>
      </w:r>
      <w:r w:rsidRPr="003B0975">
        <w:rPr>
          <w:rFonts w:ascii="Times New Roman" w:hAnsi="Times New Roman"/>
          <w:bCs w:val="0"/>
          <w:sz w:val="24"/>
          <w:szCs w:val="24"/>
          <w:lang w:val="en"/>
        </w:rPr>
        <w:t xml:space="preserve"> </w:t>
      </w:r>
    </w:p>
    <w:p w14:paraId="3F2AB920" w14:textId="77777777" w:rsidR="00B700F1" w:rsidRPr="003B0975" w:rsidRDefault="00B700F1" w:rsidP="00B700F1">
      <w:pPr>
        <w:numPr>
          <w:ilvl w:val="0"/>
          <w:numId w:val="3"/>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Combined Propulsion System - </w:t>
      </w:r>
      <w:r w:rsidRPr="003B0975">
        <w:rPr>
          <w:rFonts w:ascii="Times New Roman" w:hAnsi="Times New Roman"/>
          <w:bCs w:val="0"/>
          <w:i/>
          <w:iCs/>
          <w:sz w:val="24"/>
          <w:szCs w:val="24"/>
          <w:lang w:val="en"/>
        </w:rPr>
        <w:t>Kompleksnaya Dvigatelnaya Ustanovka, KDU</w:t>
      </w:r>
      <w:r w:rsidRPr="003B0975">
        <w:rPr>
          <w:rFonts w:ascii="Times New Roman" w:hAnsi="Times New Roman"/>
          <w:bCs w:val="0"/>
          <w:sz w:val="24"/>
          <w:szCs w:val="24"/>
          <w:lang w:val="en"/>
        </w:rPr>
        <w:t xml:space="preserve"> </w:t>
      </w:r>
    </w:p>
    <w:p w14:paraId="650CD54B" w14:textId="77777777" w:rsidR="00B700F1" w:rsidRPr="003B0975" w:rsidRDefault="00B700F1" w:rsidP="00B700F1">
      <w:pPr>
        <w:numPr>
          <w:ilvl w:val="0"/>
          <w:numId w:val="3"/>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Chaika-3 Motion Control System (SUD) </w:t>
      </w:r>
    </w:p>
    <w:p w14:paraId="385F81D4" w14:textId="77777777" w:rsidR="00B700F1" w:rsidRPr="003B0975" w:rsidRDefault="00B700F1" w:rsidP="00B700F1">
      <w:pPr>
        <w:numPr>
          <w:ilvl w:val="0"/>
          <w:numId w:val="3"/>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Optical/Visual Devices (OVP)- VSK-4 (Vizir Spetsialniy Kosmicheskiy-4),Night Vision Device (VNUK-K, Visir Nochnogo Upravleniya po Kursu), Docking light, Pilot's Sight (VP-1, Vizir Pilota-1), Laser Range Finder (LPR-1, Lazerniy Dalnomer-1) </w:t>
      </w:r>
    </w:p>
    <w:p w14:paraId="430464DA" w14:textId="77777777" w:rsidR="00B700F1" w:rsidRPr="003B0975" w:rsidRDefault="00B700F1" w:rsidP="00B700F1">
      <w:pPr>
        <w:numPr>
          <w:ilvl w:val="0"/>
          <w:numId w:val="3"/>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Kurs rendezvous system </w:t>
      </w:r>
    </w:p>
    <w:p w14:paraId="1A9DD9F0" w14:textId="77777777" w:rsidR="00B700F1" w:rsidRPr="003B0975" w:rsidRDefault="00B700F1" w:rsidP="00B700F1">
      <w:pPr>
        <w:numPr>
          <w:ilvl w:val="0"/>
          <w:numId w:val="3"/>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Docking System - </w:t>
      </w:r>
      <w:r w:rsidRPr="003B0975">
        <w:rPr>
          <w:rFonts w:ascii="Times New Roman" w:hAnsi="Times New Roman"/>
          <w:bCs w:val="0"/>
          <w:i/>
          <w:iCs/>
          <w:sz w:val="24"/>
          <w:szCs w:val="24"/>
          <w:lang w:val="en"/>
        </w:rPr>
        <w:t>Sistema Stykovki i Vnutrennego Perekhoda, SSVP</w:t>
      </w:r>
      <w:r w:rsidRPr="003B0975">
        <w:rPr>
          <w:rFonts w:ascii="Times New Roman" w:hAnsi="Times New Roman"/>
          <w:bCs w:val="0"/>
          <w:sz w:val="24"/>
          <w:szCs w:val="24"/>
          <w:lang w:val="en"/>
        </w:rPr>
        <w:t xml:space="preserve"> </w:t>
      </w:r>
    </w:p>
    <w:p w14:paraId="34BE7E64" w14:textId="77777777" w:rsidR="00B700F1" w:rsidRPr="003B0975" w:rsidRDefault="00B700F1" w:rsidP="00B700F1">
      <w:pPr>
        <w:numPr>
          <w:ilvl w:val="0"/>
          <w:numId w:val="3"/>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Teleoperator Control Mode - </w:t>
      </w:r>
      <w:r w:rsidRPr="003B0975">
        <w:rPr>
          <w:rFonts w:ascii="Times New Roman" w:hAnsi="Times New Roman"/>
          <w:bCs w:val="0"/>
          <w:i/>
          <w:iCs/>
          <w:sz w:val="24"/>
          <w:szCs w:val="24"/>
          <w:lang w:val="en"/>
        </w:rPr>
        <w:t>Teleoperatorniy Rezhim Upravleniya, TORU</w:t>
      </w:r>
      <w:r w:rsidRPr="003B0975">
        <w:rPr>
          <w:rFonts w:ascii="Times New Roman" w:hAnsi="Times New Roman"/>
          <w:bCs w:val="0"/>
          <w:sz w:val="24"/>
          <w:szCs w:val="24"/>
          <w:lang w:val="en"/>
        </w:rPr>
        <w:t xml:space="preserve"> </w:t>
      </w:r>
    </w:p>
    <w:p w14:paraId="0B0390A2" w14:textId="77777777" w:rsidR="00B700F1" w:rsidRPr="003B0975" w:rsidRDefault="00B700F1" w:rsidP="00B700F1">
      <w:pPr>
        <w:numPr>
          <w:ilvl w:val="0"/>
          <w:numId w:val="3"/>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Entry Actuators System - </w:t>
      </w:r>
      <w:r w:rsidRPr="003B0975">
        <w:rPr>
          <w:rFonts w:ascii="Times New Roman" w:hAnsi="Times New Roman"/>
          <w:bCs w:val="0"/>
          <w:i/>
          <w:iCs/>
          <w:sz w:val="24"/>
          <w:szCs w:val="24"/>
          <w:lang w:val="en"/>
        </w:rPr>
        <w:t>Sistema Ispolnitelnikh Organov Spuska, SIO-S</w:t>
      </w:r>
      <w:r w:rsidRPr="003B0975">
        <w:rPr>
          <w:rFonts w:ascii="Times New Roman" w:hAnsi="Times New Roman"/>
          <w:bCs w:val="0"/>
          <w:sz w:val="24"/>
          <w:szCs w:val="24"/>
          <w:lang w:val="en"/>
        </w:rPr>
        <w:t xml:space="preserve"> </w:t>
      </w:r>
    </w:p>
    <w:p w14:paraId="22D04336" w14:textId="77777777" w:rsidR="00B700F1" w:rsidRPr="003B0975" w:rsidRDefault="00B700F1" w:rsidP="00B700F1">
      <w:pPr>
        <w:numPr>
          <w:ilvl w:val="0"/>
          <w:numId w:val="3"/>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Landing Aids Kit - </w:t>
      </w:r>
      <w:r w:rsidRPr="003B0975">
        <w:rPr>
          <w:rFonts w:ascii="Times New Roman" w:hAnsi="Times New Roman"/>
          <w:bCs w:val="0"/>
          <w:i/>
          <w:iCs/>
          <w:sz w:val="24"/>
          <w:szCs w:val="24"/>
          <w:lang w:val="en"/>
        </w:rPr>
        <w:t>Kompleks Sredstv Prizemleniya, KSP</w:t>
      </w:r>
      <w:r w:rsidRPr="003B0975">
        <w:rPr>
          <w:rFonts w:ascii="Times New Roman" w:hAnsi="Times New Roman"/>
          <w:bCs w:val="0"/>
          <w:sz w:val="24"/>
          <w:szCs w:val="24"/>
          <w:lang w:val="en"/>
        </w:rPr>
        <w:t xml:space="preserve"> </w:t>
      </w:r>
    </w:p>
    <w:p w14:paraId="2AAF367A" w14:textId="77777777" w:rsidR="00B700F1" w:rsidRPr="003B0975" w:rsidRDefault="00B700F1" w:rsidP="00B700F1">
      <w:pPr>
        <w:numPr>
          <w:ilvl w:val="0"/>
          <w:numId w:val="3"/>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Portable Survival Kit - </w:t>
      </w:r>
      <w:r w:rsidRPr="003B0975">
        <w:rPr>
          <w:rFonts w:ascii="Times New Roman" w:hAnsi="Times New Roman"/>
          <w:bCs w:val="0"/>
          <w:i/>
          <w:iCs/>
          <w:sz w:val="24"/>
          <w:szCs w:val="24"/>
          <w:lang w:val="en"/>
        </w:rPr>
        <w:t>Nosimiy Avariyniy Zapas, NAZ</w:t>
      </w:r>
      <w:r w:rsidRPr="003B0975">
        <w:rPr>
          <w:rFonts w:ascii="Times New Roman" w:hAnsi="Times New Roman"/>
          <w:bCs w:val="0"/>
          <w:sz w:val="24"/>
          <w:szCs w:val="24"/>
          <w:lang w:val="en"/>
        </w:rPr>
        <w:t xml:space="preserve"> </w:t>
      </w:r>
    </w:p>
    <w:p w14:paraId="1EC9A137" w14:textId="2382BD30" w:rsidR="00B700F1" w:rsidRPr="003B0975" w:rsidRDefault="00B700F1" w:rsidP="00B700F1">
      <w:pPr>
        <w:numPr>
          <w:ilvl w:val="0"/>
          <w:numId w:val="3"/>
        </w:numPr>
        <w:spacing w:before="100" w:beforeAutospacing="1" w:after="100" w:afterAutospacing="1"/>
        <w:rPr>
          <w:rFonts w:ascii="Times New Roman" w:hAnsi="Times New Roman"/>
          <w:bCs w:val="0"/>
          <w:sz w:val="24"/>
          <w:szCs w:val="24"/>
          <w:lang w:val="en"/>
        </w:rPr>
      </w:pPr>
      <w:r w:rsidRPr="003B0975">
        <w:rPr>
          <w:rFonts w:ascii="Times New Roman" w:hAnsi="Times New Roman"/>
          <w:bCs w:val="0"/>
          <w:sz w:val="24"/>
          <w:szCs w:val="24"/>
          <w:lang w:val="en"/>
        </w:rPr>
        <w:t xml:space="preserve">Soyuz launch escape system - </w:t>
      </w:r>
      <w:r w:rsidRPr="003B0975">
        <w:rPr>
          <w:rFonts w:ascii="Times New Roman" w:hAnsi="Times New Roman"/>
          <w:bCs w:val="0"/>
          <w:i/>
          <w:iCs/>
          <w:sz w:val="24"/>
          <w:szCs w:val="24"/>
          <w:lang w:val="en"/>
        </w:rPr>
        <w:t>Sistema Avariynogo Spaseniya, SAS</w:t>
      </w:r>
      <w:r w:rsidRPr="003B0975">
        <w:rPr>
          <w:rFonts w:ascii="Times New Roman" w:hAnsi="Times New Roman"/>
          <w:bCs w:val="0"/>
          <w:sz w:val="24"/>
          <w:szCs w:val="24"/>
          <w:lang w:val="en"/>
        </w:rPr>
        <w:t xml:space="preserve"> </w:t>
      </w:r>
    </w:p>
    <w:p w14:paraId="6314EFD3" w14:textId="3E7EEEC6" w:rsidR="00B700F1" w:rsidRPr="003B0975" w:rsidRDefault="00B700F1" w:rsidP="00B700F1">
      <w:pPr>
        <w:rPr>
          <w:rFonts w:ascii="Times New Roman" w:hAnsi="Times New Roman"/>
          <w:bCs w:val="0"/>
          <w:sz w:val="24"/>
          <w:szCs w:val="24"/>
          <w:lang w:val="en"/>
        </w:rPr>
      </w:pPr>
      <w:r w:rsidRPr="003B0975">
        <w:rPr>
          <w:rFonts w:ascii="Times New Roman" w:hAnsi="Times New Roman"/>
          <w:bCs w:val="0"/>
          <w:sz w:val="24"/>
          <w:szCs w:val="24"/>
          <w:lang w:val="en"/>
        </w:rPr>
        <w:t>Retrieved from "http://en.wikipedia.org/wiki/Soyuz-TMA"</w:t>
      </w:r>
    </w:p>
    <w:p w14:paraId="35416288" w14:textId="3E3C2D64" w:rsidR="00B700F1" w:rsidRPr="003B0975" w:rsidRDefault="00B700F1" w:rsidP="00B700F1">
      <w:pPr>
        <w:rPr>
          <w:rFonts w:ascii="Times New Roman" w:hAnsi="Times New Roman"/>
          <w:bCs w:val="0"/>
          <w:sz w:val="24"/>
          <w:szCs w:val="24"/>
          <w:lang w:val="en"/>
        </w:rPr>
      </w:pPr>
      <w:r w:rsidRPr="003B0975">
        <w:rPr>
          <w:rFonts w:ascii="Times New Roman" w:hAnsi="Times New Roman"/>
          <w:bCs w:val="0"/>
          <w:sz w:val="24"/>
          <w:szCs w:val="24"/>
          <w:lang w:val="en"/>
        </w:rPr>
        <w:t>Categories: Manned spacecraft | Soyuz program</w:t>
      </w:r>
    </w:p>
    <w:p w14:paraId="286DDAB8" w14:textId="77777777" w:rsidR="000941EA" w:rsidRPr="003B0975" w:rsidRDefault="000941EA"/>
    <w:sectPr w:rsidR="000941EA" w:rsidRPr="003B0975"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2CD2"/>
    <w:multiLevelType w:val="multilevel"/>
    <w:tmpl w:val="3F701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4C7C6F"/>
    <w:multiLevelType w:val="multilevel"/>
    <w:tmpl w:val="0EF0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A305EB"/>
    <w:multiLevelType w:val="multilevel"/>
    <w:tmpl w:val="66CC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5340E"/>
    <w:multiLevelType w:val="multilevel"/>
    <w:tmpl w:val="6FB4A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04B41"/>
    <w:rsid w:val="003B0975"/>
    <w:rsid w:val="00B44494"/>
    <w:rsid w:val="00B700F1"/>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067A8"/>
  <w15:chartTrackingRefBased/>
  <w15:docId w15:val="{A7385F64-4DC1-42B4-827C-8A6AD419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B700F1"/>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B700F1"/>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B700F1"/>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700F1"/>
    <w:rPr>
      <w:color w:val="0000FF"/>
      <w:u w:val="single"/>
    </w:rPr>
  </w:style>
  <w:style w:type="character" w:styleId="FollowedHyperlink">
    <w:name w:val="FollowedHyperlink"/>
    <w:rsid w:val="00B700F1"/>
    <w:rPr>
      <w:color w:val="0000FF"/>
      <w:u w:val="single"/>
    </w:rPr>
  </w:style>
  <w:style w:type="character" w:styleId="HTMLCite">
    <w:name w:val="HTML Cite"/>
    <w:rsid w:val="00B700F1"/>
    <w:rPr>
      <w:i w:val="0"/>
      <w:iCs w:val="0"/>
    </w:rPr>
  </w:style>
  <w:style w:type="character" w:styleId="HTMLCode">
    <w:name w:val="HTML Code"/>
    <w:rsid w:val="00B700F1"/>
    <w:rPr>
      <w:rFonts w:ascii="Courier New" w:eastAsia="Times New Roman" w:hAnsi="Courier New" w:cs="Courier New" w:hint="default"/>
      <w:sz w:val="20"/>
      <w:szCs w:val="20"/>
    </w:rPr>
  </w:style>
  <w:style w:type="paragraph" w:styleId="HTMLPreformatted">
    <w:name w:val="HTML Preformatted"/>
    <w:basedOn w:val="Normal"/>
    <w:rsid w:val="00B70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B700F1"/>
    <w:rPr>
      <w:rFonts w:ascii="Courier New" w:eastAsia="Times New Roman" w:hAnsi="Courier New" w:cs="Courier New" w:hint="default"/>
      <w:sz w:val="20"/>
      <w:szCs w:val="20"/>
    </w:rPr>
  </w:style>
  <w:style w:type="paragraph" w:customStyle="1" w:styleId="error">
    <w:name w:val="error"/>
    <w:basedOn w:val="Normal"/>
    <w:rsid w:val="00B700F1"/>
    <w:pPr>
      <w:spacing w:before="100" w:beforeAutospacing="1" w:after="100" w:afterAutospacing="1"/>
    </w:pPr>
    <w:rPr>
      <w:rFonts w:ascii="Times New Roman" w:hAnsi="Times New Roman"/>
      <w:b/>
      <w:sz w:val="24"/>
      <w:szCs w:val="24"/>
    </w:rPr>
  </w:style>
  <w:style w:type="paragraph" w:styleId="NormalWeb">
    <w:name w:val="Normal (Web)"/>
    <w:basedOn w:val="Normal"/>
    <w:rsid w:val="00B700F1"/>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B700F1"/>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B700F1"/>
    <w:pPr>
      <w:spacing w:before="100" w:beforeAutospacing="1" w:after="100" w:afterAutospacing="1"/>
    </w:pPr>
    <w:rPr>
      <w:rFonts w:ascii="Times New Roman" w:hAnsi="Times New Roman"/>
      <w:bCs w:val="0"/>
    </w:rPr>
  </w:style>
  <w:style w:type="paragraph" w:customStyle="1" w:styleId="navbox-title">
    <w:name w:val="navbox-title"/>
    <w:basedOn w:val="Normal"/>
    <w:rsid w:val="00B700F1"/>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B700F1"/>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B700F1"/>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B700F1"/>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B700F1"/>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B700F1"/>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B700F1"/>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B700F1"/>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B700F1"/>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B700F1"/>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B700F1"/>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B700F1"/>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B700F1"/>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B700F1"/>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B700F1"/>
    <w:pPr>
      <w:spacing w:before="100" w:beforeAutospacing="1" w:after="100" w:afterAutospacing="1"/>
    </w:pPr>
    <w:rPr>
      <w:rFonts w:ascii="inherit" w:hAnsi="inherit"/>
      <w:bCs w:val="0"/>
      <w:sz w:val="24"/>
      <w:szCs w:val="24"/>
    </w:rPr>
  </w:style>
  <w:style w:type="paragraph" w:customStyle="1" w:styleId="latinx">
    <w:name w:val="latinx"/>
    <w:basedOn w:val="Normal"/>
    <w:rsid w:val="00B700F1"/>
    <w:pPr>
      <w:spacing w:before="100" w:beforeAutospacing="1" w:after="100" w:afterAutospacing="1"/>
    </w:pPr>
    <w:rPr>
      <w:rFonts w:ascii="inherit" w:hAnsi="inherit"/>
      <w:bCs w:val="0"/>
      <w:sz w:val="24"/>
      <w:szCs w:val="24"/>
    </w:rPr>
  </w:style>
  <w:style w:type="paragraph" w:customStyle="1" w:styleId="polytonic">
    <w:name w:val="polytonic"/>
    <w:basedOn w:val="Normal"/>
    <w:rsid w:val="00B700F1"/>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B700F1"/>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B700F1"/>
    <w:pPr>
      <w:spacing w:before="100" w:beforeAutospacing="1" w:after="120"/>
    </w:pPr>
    <w:rPr>
      <w:rFonts w:ascii="Times New Roman" w:hAnsi="Times New Roman"/>
      <w:bCs w:val="0"/>
      <w:i/>
      <w:iCs/>
      <w:sz w:val="24"/>
      <w:szCs w:val="24"/>
    </w:rPr>
  </w:style>
  <w:style w:type="paragraph" w:customStyle="1" w:styleId="dablink">
    <w:name w:val="dablink"/>
    <w:basedOn w:val="Normal"/>
    <w:rsid w:val="00B700F1"/>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B700F1"/>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B700F1"/>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B700F1"/>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B700F1"/>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B700F1"/>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B700F1"/>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B700F1"/>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B700F1"/>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B700F1"/>
    <w:pPr>
      <w:spacing w:before="100" w:beforeAutospacing="1" w:after="100" w:afterAutospacing="1"/>
    </w:pPr>
    <w:rPr>
      <w:rFonts w:cs="Arial"/>
      <w:bCs w:val="0"/>
      <w:i/>
      <w:iCs/>
    </w:rPr>
  </w:style>
  <w:style w:type="paragraph" w:customStyle="1" w:styleId="diffchange">
    <w:name w:val="diffchange"/>
    <w:basedOn w:val="Normal"/>
    <w:rsid w:val="00B700F1"/>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B700F1"/>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B700F1"/>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B700F1"/>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B700F1"/>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B700F1"/>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B700F1"/>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B700F1"/>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B700F1"/>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B700F1"/>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B700F1"/>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B700F1"/>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B700F1"/>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B700F1"/>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B700F1"/>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B700F1"/>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B700F1"/>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B700F1"/>
    <w:pPr>
      <w:spacing w:before="100" w:beforeAutospacing="1" w:after="100" w:afterAutospacing="1"/>
    </w:pPr>
    <w:rPr>
      <w:rFonts w:ascii="Times New Roman" w:hAnsi="Times New Roman"/>
      <w:bCs w:val="0"/>
      <w:sz w:val="24"/>
      <w:szCs w:val="24"/>
    </w:rPr>
  </w:style>
  <w:style w:type="character" w:customStyle="1" w:styleId="citation">
    <w:name w:val="citation"/>
    <w:rsid w:val="00B700F1"/>
    <w:rPr>
      <w:i w:val="0"/>
      <w:iCs w:val="0"/>
    </w:rPr>
  </w:style>
  <w:style w:type="character" w:customStyle="1" w:styleId="texhtml1">
    <w:name w:val="texhtml1"/>
    <w:rsid w:val="00B700F1"/>
    <w:rPr>
      <w:sz w:val="30"/>
      <w:szCs w:val="30"/>
    </w:rPr>
  </w:style>
  <w:style w:type="paragraph" w:customStyle="1" w:styleId="navbox-title1">
    <w:name w:val="navbox-title1"/>
    <w:basedOn w:val="Normal"/>
    <w:rsid w:val="00B700F1"/>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B700F1"/>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B700F1"/>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B700F1"/>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B700F1"/>
    <w:pPr>
      <w:ind w:left="-120" w:right="-120"/>
    </w:pPr>
    <w:rPr>
      <w:rFonts w:ascii="Times New Roman" w:hAnsi="Times New Roman"/>
      <w:bCs w:val="0"/>
      <w:sz w:val="24"/>
      <w:szCs w:val="24"/>
    </w:rPr>
  </w:style>
  <w:style w:type="paragraph" w:customStyle="1" w:styleId="imbox2">
    <w:name w:val="imbox2"/>
    <w:basedOn w:val="Normal"/>
    <w:rsid w:val="00B700F1"/>
    <w:pPr>
      <w:spacing w:before="60" w:after="60"/>
      <w:ind w:left="60" w:right="60"/>
    </w:pPr>
    <w:rPr>
      <w:rFonts w:ascii="Times New Roman" w:hAnsi="Times New Roman"/>
      <w:bCs w:val="0"/>
      <w:sz w:val="24"/>
      <w:szCs w:val="24"/>
    </w:rPr>
  </w:style>
  <w:style w:type="paragraph" w:customStyle="1" w:styleId="tmbox1">
    <w:name w:val="tmbox1"/>
    <w:basedOn w:val="Normal"/>
    <w:rsid w:val="00B700F1"/>
    <w:pPr>
      <w:spacing w:before="30" w:after="30"/>
    </w:pPr>
    <w:rPr>
      <w:rFonts w:ascii="Times New Roman" w:hAnsi="Times New Roman"/>
      <w:bCs w:val="0"/>
      <w:sz w:val="24"/>
      <w:szCs w:val="24"/>
    </w:rPr>
  </w:style>
  <w:style w:type="character" w:customStyle="1" w:styleId="Hyperlink1">
    <w:name w:val="Hyperlink1"/>
    <w:rsid w:val="00B700F1"/>
    <w:rPr>
      <w:strike w:val="0"/>
      <w:dstrike w:val="0"/>
      <w:color w:val="0000FF"/>
      <w:u w:val="none"/>
      <w:effect w:val="none"/>
    </w:rPr>
  </w:style>
  <w:style w:type="character" w:customStyle="1" w:styleId="FollowedHyperlink1">
    <w:name w:val="FollowedHyperlink1"/>
    <w:rsid w:val="00B700F1"/>
    <w:rPr>
      <w:strike w:val="0"/>
      <w:dstrike w:val="0"/>
      <w:color w:val="0000FF"/>
      <w:u w:val="none"/>
      <w:effect w:val="none"/>
    </w:rPr>
  </w:style>
  <w:style w:type="paragraph" w:customStyle="1" w:styleId="NormalWeb1">
    <w:name w:val="Normal (Web)1"/>
    <w:basedOn w:val="Normal"/>
    <w:rsid w:val="00B700F1"/>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B700F1"/>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B700F1"/>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B700F1"/>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B700F1"/>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B700F1"/>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B700F1"/>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B700F1"/>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B700F1"/>
    <w:pPr>
      <w:spacing w:before="100" w:beforeAutospacing="1" w:after="100" w:afterAutospacing="1"/>
    </w:pPr>
    <w:rPr>
      <w:rFonts w:ascii="Times New Roman" w:hAnsi="Times New Roman"/>
      <w:bCs w:val="0"/>
      <w:vanish/>
      <w:sz w:val="24"/>
      <w:szCs w:val="24"/>
    </w:rPr>
  </w:style>
  <w:style w:type="character" w:customStyle="1" w:styleId="HTMLCite1">
    <w:name w:val="HTML Cite1"/>
    <w:rsid w:val="00B700F1"/>
    <w:rPr>
      <w:i w:val="0"/>
      <w:iCs w:val="0"/>
      <w:sz w:val="20"/>
      <w:szCs w:val="20"/>
    </w:rPr>
  </w:style>
  <w:style w:type="paragraph" w:customStyle="1" w:styleId="selflink1">
    <w:name w:val="selflink1"/>
    <w:basedOn w:val="Normal"/>
    <w:rsid w:val="00B700F1"/>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B700F1"/>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B700F1"/>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B700F1"/>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B700F1"/>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B700F1"/>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B700F1"/>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B700F1"/>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B700F1"/>
  </w:style>
  <w:style w:type="character" w:customStyle="1" w:styleId="tocnumber2">
    <w:name w:val="tocnumber2"/>
    <w:basedOn w:val="DefaultParagraphFont"/>
    <w:rsid w:val="00B700F1"/>
  </w:style>
  <w:style w:type="character" w:customStyle="1" w:styleId="toctext">
    <w:name w:val="toctext"/>
    <w:basedOn w:val="DefaultParagraphFont"/>
    <w:rsid w:val="00B700F1"/>
  </w:style>
  <w:style w:type="character" w:customStyle="1" w:styleId="editsection">
    <w:name w:val="editsection"/>
    <w:basedOn w:val="DefaultParagraphFont"/>
    <w:rsid w:val="00B700F1"/>
  </w:style>
  <w:style w:type="character" w:customStyle="1" w:styleId="mw-headline">
    <w:name w:val="mw-headline"/>
    <w:basedOn w:val="DefaultParagraphFont"/>
    <w:rsid w:val="00B700F1"/>
  </w:style>
  <w:style w:type="character" w:customStyle="1" w:styleId="languageicon">
    <w:name w:val="languageicon"/>
    <w:basedOn w:val="DefaultParagraphFont"/>
    <w:rsid w:val="00B700F1"/>
  </w:style>
  <w:style w:type="character" w:customStyle="1" w:styleId="collapsebutton2">
    <w:name w:val="collapsebutton2"/>
    <w:rsid w:val="00B700F1"/>
    <w:rPr>
      <w:b w:val="0"/>
      <w:bCs w:val="0"/>
      <w:shd w:val="clear" w:color="auto" w:fill="CCCCFF"/>
    </w:rPr>
  </w:style>
  <w:style w:type="character" w:styleId="Strong">
    <w:name w:val="Strong"/>
    <w:qFormat/>
    <w:rsid w:val="00B700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14919">
      <w:bodyDiv w:val="1"/>
      <w:marLeft w:val="0"/>
      <w:marRight w:val="0"/>
      <w:marTop w:val="0"/>
      <w:marBottom w:val="0"/>
      <w:divBdr>
        <w:top w:val="none" w:sz="0" w:space="0" w:color="auto"/>
        <w:left w:val="none" w:sz="0" w:space="0" w:color="auto"/>
        <w:bottom w:val="none" w:sz="0" w:space="0" w:color="auto"/>
        <w:right w:val="none" w:sz="0" w:space="0" w:color="auto"/>
      </w:divBdr>
      <w:divsChild>
        <w:div w:id="1217156907">
          <w:marLeft w:val="0"/>
          <w:marRight w:val="0"/>
          <w:marTop w:val="0"/>
          <w:marBottom w:val="0"/>
          <w:divBdr>
            <w:top w:val="none" w:sz="0" w:space="0" w:color="auto"/>
            <w:left w:val="none" w:sz="0" w:space="0" w:color="auto"/>
            <w:bottom w:val="none" w:sz="0" w:space="0" w:color="auto"/>
            <w:right w:val="none" w:sz="0" w:space="0" w:color="auto"/>
          </w:divBdr>
          <w:divsChild>
            <w:div w:id="459148501">
              <w:marLeft w:val="0"/>
              <w:marRight w:val="0"/>
              <w:marTop w:val="0"/>
              <w:marBottom w:val="0"/>
              <w:divBdr>
                <w:top w:val="none" w:sz="0" w:space="0" w:color="auto"/>
                <w:left w:val="none" w:sz="0" w:space="0" w:color="auto"/>
                <w:bottom w:val="none" w:sz="0" w:space="0" w:color="auto"/>
                <w:right w:val="none" w:sz="0" w:space="0" w:color="auto"/>
              </w:divBdr>
              <w:divsChild>
                <w:div w:id="1334723212">
                  <w:marLeft w:val="0"/>
                  <w:marRight w:val="0"/>
                  <w:marTop w:val="0"/>
                  <w:marBottom w:val="0"/>
                  <w:divBdr>
                    <w:top w:val="none" w:sz="0" w:space="0" w:color="auto"/>
                    <w:left w:val="none" w:sz="0" w:space="0" w:color="auto"/>
                    <w:bottom w:val="none" w:sz="0" w:space="0" w:color="auto"/>
                    <w:right w:val="none" w:sz="0" w:space="0" w:color="auto"/>
                  </w:divBdr>
                  <w:divsChild>
                    <w:div w:id="1097865707">
                      <w:marLeft w:val="0"/>
                      <w:marRight w:val="0"/>
                      <w:marTop w:val="0"/>
                      <w:marBottom w:val="0"/>
                      <w:divBdr>
                        <w:top w:val="none" w:sz="0" w:space="0" w:color="auto"/>
                        <w:left w:val="none" w:sz="0" w:space="0" w:color="auto"/>
                        <w:bottom w:val="none" w:sz="0" w:space="0" w:color="auto"/>
                        <w:right w:val="none" w:sz="0" w:space="0" w:color="auto"/>
                      </w:divBdr>
                      <w:divsChild>
                        <w:div w:id="1011229">
                          <w:marLeft w:val="0"/>
                          <w:marRight w:val="0"/>
                          <w:marTop w:val="0"/>
                          <w:marBottom w:val="0"/>
                          <w:divBdr>
                            <w:top w:val="none" w:sz="0" w:space="0" w:color="auto"/>
                            <w:left w:val="none" w:sz="0" w:space="0" w:color="auto"/>
                            <w:bottom w:val="none" w:sz="0" w:space="0" w:color="auto"/>
                            <w:right w:val="none" w:sz="0" w:space="0" w:color="auto"/>
                          </w:divBdr>
                        </w:div>
                        <w:div w:id="30569026">
                          <w:marLeft w:val="0"/>
                          <w:marRight w:val="0"/>
                          <w:marTop w:val="0"/>
                          <w:marBottom w:val="0"/>
                          <w:divBdr>
                            <w:top w:val="none" w:sz="0" w:space="0" w:color="auto"/>
                            <w:left w:val="none" w:sz="0" w:space="0" w:color="auto"/>
                            <w:bottom w:val="none" w:sz="0" w:space="0" w:color="auto"/>
                            <w:right w:val="none" w:sz="0" w:space="0" w:color="auto"/>
                          </w:divBdr>
                        </w:div>
                        <w:div w:id="31275598">
                          <w:marLeft w:val="0"/>
                          <w:marRight w:val="0"/>
                          <w:marTop w:val="0"/>
                          <w:marBottom w:val="0"/>
                          <w:divBdr>
                            <w:top w:val="none" w:sz="0" w:space="0" w:color="auto"/>
                            <w:left w:val="none" w:sz="0" w:space="0" w:color="auto"/>
                            <w:bottom w:val="none" w:sz="0" w:space="0" w:color="auto"/>
                            <w:right w:val="none" w:sz="0" w:space="0" w:color="auto"/>
                          </w:divBdr>
                          <w:divsChild>
                            <w:div w:id="1144277708">
                              <w:marLeft w:val="0"/>
                              <w:marRight w:val="0"/>
                              <w:marTop w:val="0"/>
                              <w:marBottom w:val="0"/>
                              <w:divBdr>
                                <w:top w:val="none" w:sz="0" w:space="0" w:color="auto"/>
                                <w:left w:val="none" w:sz="0" w:space="0" w:color="auto"/>
                                <w:bottom w:val="none" w:sz="0" w:space="0" w:color="auto"/>
                                <w:right w:val="none" w:sz="0" w:space="0" w:color="auto"/>
                              </w:divBdr>
                              <w:divsChild>
                                <w:div w:id="250706050">
                                  <w:marLeft w:val="0"/>
                                  <w:marRight w:val="0"/>
                                  <w:marTop w:val="0"/>
                                  <w:marBottom w:val="0"/>
                                  <w:divBdr>
                                    <w:top w:val="none" w:sz="0" w:space="0" w:color="auto"/>
                                    <w:left w:val="none" w:sz="0" w:space="0" w:color="auto"/>
                                    <w:bottom w:val="none" w:sz="0" w:space="0" w:color="auto"/>
                                    <w:right w:val="none" w:sz="0" w:space="0" w:color="auto"/>
                                  </w:divBdr>
                                  <w:divsChild>
                                    <w:div w:id="18247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2441">
                          <w:marLeft w:val="0"/>
                          <w:marRight w:val="0"/>
                          <w:marTop w:val="0"/>
                          <w:marBottom w:val="0"/>
                          <w:divBdr>
                            <w:top w:val="none" w:sz="0" w:space="0" w:color="auto"/>
                            <w:left w:val="none" w:sz="0" w:space="0" w:color="auto"/>
                            <w:bottom w:val="none" w:sz="0" w:space="0" w:color="auto"/>
                            <w:right w:val="none" w:sz="0" w:space="0" w:color="auto"/>
                          </w:divBdr>
                          <w:divsChild>
                            <w:div w:id="315568241">
                              <w:marLeft w:val="0"/>
                              <w:marRight w:val="0"/>
                              <w:marTop w:val="0"/>
                              <w:marBottom w:val="0"/>
                              <w:divBdr>
                                <w:top w:val="none" w:sz="0" w:space="0" w:color="auto"/>
                                <w:left w:val="none" w:sz="0" w:space="0" w:color="auto"/>
                                <w:bottom w:val="none" w:sz="0" w:space="0" w:color="auto"/>
                                <w:right w:val="none" w:sz="0" w:space="0" w:color="auto"/>
                              </w:divBdr>
                              <w:divsChild>
                                <w:div w:id="533466740">
                                  <w:marLeft w:val="0"/>
                                  <w:marRight w:val="0"/>
                                  <w:marTop w:val="0"/>
                                  <w:marBottom w:val="0"/>
                                  <w:divBdr>
                                    <w:top w:val="none" w:sz="0" w:space="0" w:color="auto"/>
                                    <w:left w:val="none" w:sz="0" w:space="0" w:color="auto"/>
                                    <w:bottom w:val="none" w:sz="0" w:space="0" w:color="auto"/>
                                    <w:right w:val="none" w:sz="0" w:space="0" w:color="auto"/>
                                  </w:divBdr>
                                  <w:divsChild>
                                    <w:div w:id="13464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289">
                          <w:marLeft w:val="0"/>
                          <w:marRight w:val="0"/>
                          <w:marTop w:val="0"/>
                          <w:marBottom w:val="0"/>
                          <w:divBdr>
                            <w:top w:val="none" w:sz="0" w:space="0" w:color="auto"/>
                            <w:left w:val="none" w:sz="0" w:space="0" w:color="auto"/>
                            <w:bottom w:val="none" w:sz="0" w:space="0" w:color="auto"/>
                            <w:right w:val="none" w:sz="0" w:space="0" w:color="auto"/>
                          </w:divBdr>
                          <w:divsChild>
                            <w:div w:id="816384601">
                              <w:marLeft w:val="0"/>
                              <w:marRight w:val="0"/>
                              <w:marTop w:val="0"/>
                              <w:marBottom w:val="0"/>
                              <w:divBdr>
                                <w:top w:val="none" w:sz="0" w:space="0" w:color="auto"/>
                                <w:left w:val="none" w:sz="0" w:space="0" w:color="auto"/>
                                <w:bottom w:val="none" w:sz="0" w:space="0" w:color="auto"/>
                                <w:right w:val="none" w:sz="0" w:space="0" w:color="auto"/>
                              </w:divBdr>
                              <w:divsChild>
                                <w:div w:id="1063526116">
                                  <w:marLeft w:val="0"/>
                                  <w:marRight w:val="0"/>
                                  <w:marTop w:val="0"/>
                                  <w:marBottom w:val="0"/>
                                  <w:divBdr>
                                    <w:top w:val="none" w:sz="0" w:space="0" w:color="auto"/>
                                    <w:left w:val="none" w:sz="0" w:space="0" w:color="auto"/>
                                    <w:bottom w:val="none" w:sz="0" w:space="0" w:color="auto"/>
                                    <w:right w:val="none" w:sz="0" w:space="0" w:color="auto"/>
                                  </w:divBdr>
                                  <w:divsChild>
                                    <w:div w:id="12449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63723">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
                          </w:divsChild>
                        </w:div>
                        <w:div w:id="241646416">
                          <w:marLeft w:val="0"/>
                          <w:marRight w:val="0"/>
                          <w:marTop w:val="0"/>
                          <w:marBottom w:val="0"/>
                          <w:divBdr>
                            <w:top w:val="none" w:sz="0" w:space="0" w:color="auto"/>
                            <w:left w:val="none" w:sz="0" w:space="0" w:color="auto"/>
                            <w:bottom w:val="none" w:sz="0" w:space="0" w:color="auto"/>
                            <w:right w:val="none" w:sz="0" w:space="0" w:color="auto"/>
                          </w:divBdr>
                        </w:div>
                        <w:div w:id="342246696">
                          <w:marLeft w:val="120"/>
                          <w:marRight w:val="0"/>
                          <w:marTop w:val="120"/>
                          <w:marBottom w:val="120"/>
                          <w:divBdr>
                            <w:top w:val="single" w:sz="6" w:space="0" w:color="AAAAAA"/>
                            <w:left w:val="single" w:sz="6" w:space="0" w:color="AAAAAA"/>
                            <w:bottom w:val="single" w:sz="6" w:space="0" w:color="AAAAAA"/>
                            <w:right w:val="single" w:sz="6" w:space="0" w:color="AAAAAA"/>
                          </w:divBdr>
                        </w:div>
                        <w:div w:id="374232001">
                          <w:marLeft w:val="0"/>
                          <w:marRight w:val="0"/>
                          <w:marTop w:val="0"/>
                          <w:marBottom w:val="0"/>
                          <w:divBdr>
                            <w:top w:val="none" w:sz="0" w:space="0" w:color="auto"/>
                            <w:left w:val="none" w:sz="0" w:space="0" w:color="auto"/>
                            <w:bottom w:val="none" w:sz="0" w:space="0" w:color="auto"/>
                            <w:right w:val="none" w:sz="0" w:space="0" w:color="auto"/>
                          </w:divBdr>
                        </w:div>
                        <w:div w:id="437214153">
                          <w:marLeft w:val="0"/>
                          <w:marRight w:val="0"/>
                          <w:marTop w:val="0"/>
                          <w:marBottom w:val="0"/>
                          <w:divBdr>
                            <w:top w:val="none" w:sz="0" w:space="0" w:color="auto"/>
                            <w:left w:val="none" w:sz="0" w:space="0" w:color="auto"/>
                            <w:bottom w:val="none" w:sz="0" w:space="0" w:color="auto"/>
                            <w:right w:val="none" w:sz="0" w:space="0" w:color="auto"/>
                          </w:divBdr>
                          <w:divsChild>
                            <w:div w:id="554241532">
                              <w:marLeft w:val="0"/>
                              <w:marRight w:val="0"/>
                              <w:marTop w:val="0"/>
                              <w:marBottom w:val="0"/>
                              <w:divBdr>
                                <w:top w:val="none" w:sz="0" w:space="0" w:color="auto"/>
                                <w:left w:val="none" w:sz="0" w:space="0" w:color="auto"/>
                                <w:bottom w:val="none" w:sz="0" w:space="0" w:color="auto"/>
                                <w:right w:val="none" w:sz="0" w:space="0" w:color="auto"/>
                              </w:divBdr>
                              <w:divsChild>
                                <w:div w:id="974027969">
                                  <w:marLeft w:val="0"/>
                                  <w:marRight w:val="0"/>
                                  <w:marTop w:val="0"/>
                                  <w:marBottom w:val="0"/>
                                  <w:divBdr>
                                    <w:top w:val="none" w:sz="0" w:space="0" w:color="auto"/>
                                    <w:left w:val="none" w:sz="0" w:space="0" w:color="auto"/>
                                    <w:bottom w:val="none" w:sz="0" w:space="0" w:color="auto"/>
                                    <w:right w:val="none" w:sz="0" w:space="0" w:color="auto"/>
                                  </w:divBdr>
                                  <w:divsChild>
                                    <w:div w:id="14379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06257">
                          <w:marLeft w:val="0"/>
                          <w:marRight w:val="0"/>
                          <w:marTop w:val="0"/>
                          <w:marBottom w:val="0"/>
                          <w:divBdr>
                            <w:top w:val="none" w:sz="0" w:space="0" w:color="auto"/>
                            <w:left w:val="none" w:sz="0" w:space="0" w:color="auto"/>
                            <w:bottom w:val="none" w:sz="0" w:space="0" w:color="auto"/>
                            <w:right w:val="none" w:sz="0" w:space="0" w:color="auto"/>
                          </w:divBdr>
                        </w:div>
                        <w:div w:id="509490634">
                          <w:marLeft w:val="0"/>
                          <w:marRight w:val="0"/>
                          <w:marTop w:val="0"/>
                          <w:marBottom w:val="0"/>
                          <w:divBdr>
                            <w:top w:val="none" w:sz="0" w:space="0" w:color="auto"/>
                            <w:left w:val="none" w:sz="0" w:space="0" w:color="auto"/>
                            <w:bottom w:val="none" w:sz="0" w:space="0" w:color="auto"/>
                            <w:right w:val="none" w:sz="0" w:space="0" w:color="auto"/>
                          </w:divBdr>
                        </w:div>
                        <w:div w:id="527454811">
                          <w:marLeft w:val="0"/>
                          <w:marRight w:val="0"/>
                          <w:marTop w:val="0"/>
                          <w:marBottom w:val="0"/>
                          <w:divBdr>
                            <w:top w:val="none" w:sz="0" w:space="0" w:color="auto"/>
                            <w:left w:val="none" w:sz="0" w:space="0" w:color="auto"/>
                            <w:bottom w:val="none" w:sz="0" w:space="0" w:color="auto"/>
                            <w:right w:val="none" w:sz="0" w:space="0" w:color="auto"/>
                          </w:divBdr>
                        </w:div>
                        <w:div w:id="626542946">
                          <w:marLeft w:val="0"/>
                          <w:marRight w:val="0"/>
                          <w:marTop w:val="0"/>
                          <w:marBottom w:val="0"/>
                          <w:divBdr>
                            <w:top w:val="none" w:sz="0" w:space="0" w:color="auto"/>
                            <w:left w:val="none" w:sz="0" w:space="0" w:color="auto"/>
                            <w:bottom w:val="none" w:sz="0" w:space="0" w:color="auto"/>
                            <w:right w:val="none" w:sz="0" w:space="0" w:color="auto"/>
                          </w:divBdr>
                        </w:div>
                        <w:div w:id="828592309">
                          <w:marLeft w:val="0"/>
                          <w:marRight w:val="0"/>
                          <w:marTop w:val="0"/>
                          <w:marBottom w:val="0"/>
                          <w:divBdr>
                            <w:top w:val="none" w:sz="0" w:space="0" w:color="auto"/>
                            <w:left w:val="none" w:sz="0" w:space="0" w:color="auto"/>
                            <w:bottom w:val="none" w:sz="0" w:space="0" w:color="auto"/>
                            <w:right w:val="none" w:sz="0" w:space="0" w:color="auto"/>
                          </w:divBdr>
                        </w:div>
                        <w:div w:id="890926742">
                          <w:marLeft w:val="0"/>
                          <w:marRight w:val="0"/>
                          <w:marTop w:val="0"/>
                          <w:marBottom w:val="0"/>
                          <w:divBdr>
                            <w:top w:val="none" w:sz="0" w:space="0" w:color="auto"/>
                            <w:left w:val="none" w:sz="0" w:space="0" w:color="auto"/>
                            <w:bottom w:val="none" w:sz="0" w:space="0" w:color="auto"/>
                            <w:right w:val="none" w:sz="0" w:space="0" w:color="auto"/>
                          </w:divBdr>
                        </w:div>
                        <w:div w:id="1040015541">
                          <w:marLeft w:val="0"/>
                          <w:marRight w:val="0"/>
                          <w:marTop w:val="0"/>
                          <w:marBottom w:val="0"/>
                          <w:divBdr>
                            <w:top w:val="none" w:sz="0" w:space="0" w:color="auto"/>
                            <w:left w:val="none" w:sz="0" w:space="0" w:color="auto"/>
                            <w:bottom w:val="none" w:sz="0" w:space="0" w:color="auto"/>
                            <w:right w:val="none" w:sz="0" w:space="0" w:color="auto"/>
                          </w:divBdr>
                        </w:div>
                        <w:div w:id="1075972935">
                          <w:marLeft w:val="0"/>
                          <w:marRight w:val="0"/>
                          <w:marTop w:val="0"/>
                          <w:marBottom w:val="0"/>
                          <w:divBdr>
                            <w:top w:val="none" w:sz="0" w:space="0" w:color="auto"/>
                            <w:left w:val="none" w:sz="0" w:space="0" w:color="auto"/>
                            <w:bottom w:val="none" w:sz="0" w:space="0" w:color="auto"/>
                            <w:right w:val="none" w:sz="0" w:space="0" w:color="auto"/>
                          </w:divBdr>
                        </w:div>
                        <w:div w:id="1139030212">
                          <w:marLeft w:val="0"/>
                          <w:marRight w:val="0"/>
                          <w:marTop w:val="0"/>
                          <w:marBottom w:val="0"/>
                          <w:divBdr>
                            <w:top w:val="none" w:sz="0" w:space="0" w:color="auto"/>
                            <w:left w:val="none" w:sz="0" w:space="0" w:color="auto"/>
                            <w:bottom w:val="none" w:sz="0" w:space="0" w:color="auto"/>
                            <w:right w:val="none" w:sz="0" w:space="0" w:color="auto"/>
                          </w:divBdr>
                          <w:divsChild>
                            <w:div w:id="1532495270">
                              <w:marLeft w:val="0"/>
                              <w:marRight w:val="0"/>
                              <w:marTop w:val="0"/>
                              <w:marBottom w:val="0"/>
                              <w:divBdr>
                                <w:top w:val="none" w:sz="0" w:space="0" w:color="auto"/>
                                <w:left w:val="none" w:sz="0" w:space="0" w:color="auto"/>
                                <w:bottom w:val="none" w:sz="0" w:space="0" w:color="auto"/>
                                <w:right w:val="none" w:sz="0" w:space="0" w:color="auto"/>
                              </w:divBdr>
                              <w:divsChild>
                                <w:div w:id="1084766825">
                                  <w:marLeft w:val="0"/>
                                  <w:marRight w:val="0"/>
                                  <w:marTop w:val="0"/>
                                  <w:marBottom w:val="0"/>
                                  <w:divBdr>
                                    <w:top w:val="none" w:sz="0" w:space="0" w:color="auto"/>
                                    <w:left w:val="none" w:sz="0" w:space="0" w:color="auto"/>
                                    <w:bottom w:val="none" w:sz="0" w:space="0" w:color="auto"/>
                                    <w:right w:val="none" w:sz="0" w:space="0" w:color="auto"/>
                                  </w:divBdr>
                                  <w:divsChild>
                                    <w:div w:id="13355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40493">
                          <w:marLeft w:val="0"/>
                          <w:marRight w:val="0"/>
                          <w:marTop w:val="0"/>
                          <w:marBottom w:val="0"/>
                          <w:divBdr>
                            <w:top w:val="none" w:sz="0" w:space="0" w:color="auto"/>
                            <w:left w:val="none" w:sz="0" w:space="0" w:color="auto"/>
                            <w:bottom w:val="none" w:sz="0" w:space="0" w:color="auto"/>
                            <w:right w:val="none" w:sz="0" w:space="0" w:color="auto"/>
                          </w:divBdr>
                        </w:div>
                        <w:div w:id="1368405720">
                          <w:marLeft w:val="0"/>
                          <w:marRight w:val="0"/>
                          <w:marTop w:val="0"/>
                          <w:marBottom w:val="0"/>
                          <w:divBdr>
                            <w:top w:val="none" w:sz="0" w:space="0" w:color="auto"/>
                            <w:left w:val="none" w:sz="0" w:space="0" w:color="auto"/>
                            <w:bottom w:val="none" w:sz="0" w:space="0" w:color="auto"/>
                            <w:right w:val="none" w:sz="0" w:space="0" w:color="auto"/>
                          </w:divBdr>
                        </w:div>
                        <w:div w:id="1441534320">
                          <w:marLeft w:val="0"/>
                          <w:marRight w:val="0"/>
                          <w:marTop w:val="0"/>
                          <w:marBottom w:val="0"/>
                          <w:divBdr>
                            <w:top w:val="none" w:sz="0" w:space="0" w:color="auto"/>
                            <w:left w:val="none" w:sz="0" w:space="0" w:color="auto"/>
                            <w:bottom w:val="none" w:sz="0" w:space="0" w:color="auto"/>
                            <w:right w:val="none" w:sz="0" w:space="0" w:color="auto"/>
                          </w:divBdr>
                        </w:div>
                        <w:div w:id="1760059216">
                          <w:marLeft w:val="0"/>
                          <w:marRight w:val="0"/>
                          <w:marTop w:val="0"/>
                          <w:marBottom w:val="0"/>
                          <w:divBdr>
                            <w:top w:val="none" w:sz="0" w:space="0" w:color="auto"/>
                            <w:left w:val="none" w:sz="0" w:space="0" w:color="auto"/>
                            <w:bottom w:val="none" w:sz="0" w:space="0" w:color="auto"/>
                            <w:right w:val="none" w:sz="0" w:space="0" w:color="auto"/>
                          </w:divBdr>
                        </w:div>
                        <w:div w:id="1782606537">
                          <w:marLeft w:val="0"/>
                          <w:marRight w:val="0"/>
                          <w:marTop w:val="0"/>
                          <w:marBottom w:val="0"/>
                          <w:divBdr>
                            <w:top w:val="none" w:sz="0" w:space="0" w:color="auto"/>
                            <w:left w:val="none" w:sz="0" w:space="0" w:color="auto"/>
                            <w:bottom w:val="none" w:sz="0" w:space="0" w:color="auto"/>
                            <w:right w:val="none" w:sz="0" w:space="0" w:color="auto"/>
                          </w:divBdr>
                        </w:div>
                        <w:div w:id="1799759003">
                          <w:marLeft w:val="0"/>
                          <w:marRight w:val="0"/>
                          <w:marTop w:val="0"/>
                          <w:marBottom w:val="0"/>
                          <w:divBdr>
                            <w:top w:val="none" w:sz="0" w:space="0" w:color="auto"/>
                            <w:left w:val="none" w:sz="0" w:space="0" w:color="auto"/>
                            <w:bottom w:val="none" w:sz="0" w:space="0" w:color="auto"/>
                            <w:right w:val="none" w:sz="0" w:space="0" w:color="auto"/>
                          </w:divBdr>
                        </w:div>
                        <w:div w:id="1953048223">
                          <w:marLeft w:val="0"/>
                          <w:marRight w:val="0"/>
                          <w:marTop w:val="0"/>
                          <w:marBottom w:val="0"/>
                          <w:divBdr>
                            <w:top w:val="none" w:sz="0" w:space="0" w:color="auto"/>
                            <w:left w:val="none" w:sz="0" w:space="0" w:color="auto"/>
                            <w:bottom w:val="none" w:sz="0" w:space="0" w:color="auto"/>
                            <w:right w:val="none" w:sz="0" w:space="0" w:color="auto"/>
                          </w:divBdr>
                        </w:div>
                        <w:div w:id="1996031215">
                          <w:marLeft w:val="0"/>
                          <w:marRight w:val="0"/>
                          <w:marTop w:val="0"/>
                          <w:marBottom w:val="0"/>
                          <w:divBdr>
                            <w:top w:val="none" w:sz="0" w:space="0" w:color="auto"/>
                            <w:left w:val="none" w:sz="0" w:space="0" w:color="auto"/>
                            <w:bottom w:val="none" w:sz="0" w:space="0" w:color="auto"/>
                            <w:right w:val="none" w:sz="0" w:space="0" w:color="auto"/>
                          </w:divBdr>
                        </w:div>
                        <w:div w:id="202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Soyuz-TMA</vt:lpstr>
    </vt:vector>
  </TitlesOfParts>
  <Company>DevTec Global</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Soyuz-TMA</dc:title>
  <dc:subject/>
  <dc:creator>Tino Randall</dc:creator>
  <cp:keywords/>
  <dc:description/>
  <cp:lastModifiedBy>Tino Randall</cp:lastModifiedBy>
  <cp:revision>2</cp:revision>
  <dcterms:created xsi:type="dcterms:W3CDTF">2021-04-24T17:18:00Z</dcterms:created>
  <dcterms:modified xsi:type="dcterms:W3CDTF">2021-04-24T17:18:00Z</dcterms:modified>
</cp:coreProperties>
</file>